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7CF8" w14:textId="42DB35C0" w:rsidR="00C04B9B" w:rsidRPr="00A649FC" w:rsidRDefault="00453607">
      <w:pPr>
        <w:pStyle w:val="EinfAbs"/>
        <w:tabs>
          <w:tab w:val="left" w:pos="2977"/>
          <w:tab w:val="left" w:pos="3544"/>
          <w:tab w:val="left" w:pos="5670"/>
        </w:tabs>
        <w:spacing w:line="252" w:lineRule="auto"/>
        <w:rPr>
          <w:rFonts w:ascii="Lidl Font Pro" w:hAnsi="Lidl Font Pro"/>
          <w:b/>
          <w:bCs/>
          <w:sz w:val="36"/>
          <w:szCs w:val="36"/>
          <w:lang w:val="en-US"/>
        </w:rPr>
      </w:pPr>
      <w:r w:rsidRPr="00A649FC">
        <w:rPr>
          <w:rFonts w:ascii="Lidl Font Pro" w:hAnsi="Lidl Font Pro" w:cs="Calibri-Bold"/>
          <w:b/>
          <w:color w:val="auto"/>
          <w:sz w:val="36"/>
          <w:szCs w:val="36"/>
          <w:lang w:val="en-US"/>
        </w:rPr>
        <w:t xml:space="preserve">Lidl </w:t>
      </w:r>
      <w:r w:rsidR="007E2DCC" w:rsidRPr="00A649FC">
        <w:rPr>
          <w:rFonts w:ascii="Lidl Font Pro" w:hAnsi="Lidl Font Pro"/>
          <w:b/>
          <w:bCs/>
          <w:color w:val="auto"/>
          <w:sz w:val="36"/>
          <w:szCs w:val="36"/>
          <w:lang w:val="en-US"/>
        </w:rPr>
        <w:t xml:space="preserve">strengthens </w:t>
      </w:r>
      <w:r w:rsidR="00777FD1" w:rsidRPr="00A649FC">
        <w:rPr>
          <w:rFonts w:ascii="Lidl Font Pro" w:hAnsi="Lidl Font Pro"/>
          <w:b/>
          <w:bCs/>
          <w:sz w:val="36"/>
          <w:szCs w:val="36"/>
          <w:lang w:val="en-US"/>
        </w:rPr>
        <w:t>climate</w:t>
      </w:r>
      <w:r w:rsidR="00777FD1" w:rsidRPr="00A649FC">
        <w:rPr>
          <w:rFonts w:ascii="Lidl Font Pro" w:hAnsi="Lidl Font Pro"/>
          <w:b/>
          <w:bCs/>
          <w:color w:val="000000" w:themeColor="text1"/>
          <w:sz w:val="36"/>
          <w:szCs w:val="36"/>
          <w:lang w:val="en-US"/>
        </w:rPr>
        <w:t xml:space="preserve"> commitment</w:t>
      </w:r>
      <w:r w:rsidRPr="00A649FC">
        <w:rPr>
          <w:rFonts w:ascii="Lidl Font Pro" w:hAnsi="Lidl Font Pro"/>
          <w:b/>
          <w:bCs/>
          <w:sz w:val="36"/>
          <w:szCs w:val="36"/>
          <w:lang w:val="en-US"/>
        </w:rPr>
        <w:t xml:space="preserve">: </w:t>
      </w:r>
      <w:r w:rsidR="00662D83" w:rsidRPr="00A649FC">
        <w:rPr>
          <w:rFonts w:ascii="Lidl Font Pro" w:hAnsi="Lidl Font Pro"/>
          <w:b/>
          <w:bCs/>
          <w:sz w:val="36"/>
          <w:szCs w:val="36"/>
          <w:lang w:val="en-US"/>
        </w:rPr>
        <w:t>Net</w:t>
      </w:r>
      <w:r w:rsidR="00A649FC" w:rsidRPr="00A649FC">
        <w:rPr>
          <w:rFonts w:ascii="Lidl Font Pro" w:hAnsi="Lidl Font Pro"/>
          <w:b/>
          <w:bCs/>
          <w:sz w:val="36"/>
          <w:szCs w:val="36"/>
          <w:lang w:val="en-US"/>
        </w:rPr>
        <w:t>-z</w:t>
      </w:r>
      <w:r w:rsidR="00662D83" w:rsidRPr="00A649FC">
        <w:rPr>
          <w:rFonts w:ascii="Lidl Font Pro" w:hAnsi="Lidl Font Pro"/>
          <w:b/>
          <w:bCs/>
          <w:sz w:val="36"/>
          <w:szCs w:val="36"/>
          <w:lang w:val="en-US"/>
        </w:rPr>
        <w:t xml:space="preserve">ero </w:t>
      </w:r>
      <w:r w:rsidRPr="00A649FC">
        <w:rPr>
          <w:rFonts w:ascii="Lidl Font Pro" w:hAnsi="Lidl Font Pro"/>
          <w:b/>
          <w:bCs/>
          <w:sz w:val="36"/>
          <w:szCs w:val="36"/>
          <w:lang w:val="en-US"/>
        </w:rPr>
        <w:t>by 2050</w:t>
      </w:r>
    </w:p>
    <w:p w14:paraId="7F0483AF" w14:textId="77777777" w:rsidR="00674A0B" w:rsidRPr="00A649FC" w:rsidRDefault="00674A0B" w:rsidP="00674A0B">
      <w:pPr>
        <w:jc w:val="both"/>
        <w:rPr>
          <w:lang w:val="en-US"/>
        </w:rPr>
      </w:pPr>
    </w:p>
    <w:p w14:paraId="2D1106DE" w14:textId="2AC5D888" w:rsidR="00C04B9B" w:rsidRPr="00A649FC" w:rsidRDefault="00453607">
      <w:pPr>
        <w:jc w:val="both"/>
        <w:rPr>
          <w:lang w:val="en-US"/>
        </w:rPr>
      </w:pPr>
      <w:r w:rsidRPr="00A649FC">
        <w:rPr>
          <w:b/>
          <w:bCs/>
          <w:lang w:val="en-US"/>
        </w:rPr>
        <w:t xml:space="preserve">Lidl is committed to </w:t>
      </w:r>
      <w:r w:rsidR="00A649FC">
        <w:rPr>
          <w:b/>
          <w:bCs/>
          <w:lang w:val="en-US"/>
        </w:rPr>
        <w:t>net-zero</w:t>
      </w:r>
      <w:r w:rsidRPr="00A649FC">
        <w:rPr>
          <w:b/>
          <w:bCs/>
          <w:lang w:val="en-US"/>
        </w:rPr>
        <w:t xml:space="preserve"> by 2050, based on </w:t>
      </w:r>
      <w:r w:rsidR="00F12D65" w:rsidRPr="00A649FC">
        <w:rPr>
          <w:b/>
          <w:bCs/>
          <w:lang w:val="en-US"/>
        </w:rPr>
        <w:t xml:space="preserve">new ambitious </w:t>
      </w:r>
      <w:r w:rsidRPr="00A649FC">
        <w:rPr>
          <w:b/>
          <w:bCs/>
          <w:lang w:val="en-US"/>
        </w:rPr>
        <w:t xml:space="preserve">climate targets in </w:t>
      </w:r>
      <w:r w:rsidR="001900E6" w:rsidRPr="00A649FC">
        <w:rPr>
          <w:b/>
          <w:bCs/>
          <w:lang w:val="en-US"/>
        </w:rPr>
        <w:t>the supply chain</w:t>
      </w:r>
      <w:r w:rsidRPr="00A649FC">
        <w:rPr>
          <w:b/>
          <w:bCs/>
          <w:lang w:val="en-US"/>
        </w:rPr>
        <w:t xml:space="preserve">. </w:t>
      </w:r>
      <w:r w:rsidR="003B0444" w:rsidRPr="00A649FC">
        <w:rPr>
          <w:b/>
          <w:bCs/>
          <w:color w:val="000000" w:themeColor="text1"/>
          <w:lang w:val="en-US"/>
        </w:rPr>
        <w:t xml:space="preserve">Lidl is thus once again significantly intensifying its commitment to sustainable business practices and </w:t>
      </w:r>
      <w:r w:rsidR="00AF26DC" w:rsidRPr="00A649FC">
        <w:rPr>
          <w:b/>
          <w:bCs/>
          <w:color w:val="000000" w:themeColor="text1"/>
          <w:lang w:val="en-US"/>
        </w:rPr>
        <w:t xml:space="preserve">climate protection </w:t>
      </w:r>
      <w:r w:rsidR="00570141" w:rsidRPr="00A649FC">
        <w:rPr>
          <w:b/>
          <w:bCs/>
          <w:color w:val="000000" w:themeColor="text1"/>
          <w:lang w:val="en-US"/>
        </w:rPr>
        <w:t>as part of its international CSR strategy</w:t>
      </w:r>
      <w:r w:rsidR="003B0444" w:rsidRPr="00A649FC">
        <w:rPr>
          <w:b/>
          <w:bCs/>
          <w:color w:val="000000" w:themeColor="text1"/>
          <w:lang w:val="en-US"/>
        </w:rPr>
        <w:t xml:space="preserve">. </w:t>
      </w:r>
      <w:r w:rsidR="00747D4E" w:rsidRPr="00A649FC">
        <w:rPr>
          <w:b/>
          <w:bCs/>
          <w:lang w:val="en-US"/>
        </w:rPr>
        <w:t>Lidl has already recorded significant reductions in greenhouse gas emissions of 52% across all countries compared to 2019</w:t>
      </w:r>
      <w:r w:rsidRPr="00A649FC">
        <w:rPr>
          <w:b/>
          <w:bCs/>
          <w:lang w:val="en-US"/>
        </w:rPr>
        <w:t>.</w:t>
      </w:r>
    </w:p>
    <w:p w14:paraId="7F617971" w14:textId="77777777" w:rsidR="000B070A" w:rsidRPr="00A649FC" w:rsidRDefault="000B070A" w:rsidP="000D768B">
      <w:pPr>
        <w:jc w:val="both"/>
        <w:rPr>
          <w:lang w:val="en-US"/>
        </w:rPr>
      </w:pPr>
    </w:p>
    <w:p w14:paraId="01414526" w14:textId="4309D829" w:rsidR="00C04B9B" w:rsidRPr="00A649FC" w:rsidRDefault="00453607">
      <w:pPr>
        <w:jc w:val="both"/>
        <w:rPr>
          <w:color w:val="000000" w:themeColor="text1"/>
          <w:lang w:val="en-US"/>
        </w:rPr>
      </w:pPr>
      <w:r w:rsidRPr="00A649FC">
        <w:rPr>
          <w:color w:val="000000" w:themeColor="text1"/>
          <w:lang w:val="en-US"/>
        </w:rPr>
        <w:t xml:space="preserve">Lidl, one of Europe's largest </w:t>
      </w:r>
      <w:r w:rsidR="004E695D" w:rsidRPr="00A649FC">
        <w:rPr>
          <w:color w:val="000000" w:themeColor="text1"/>
          <w:lang w:val="en-US"/>
        </w:rPr>
        <w:t>food</w:t>
      </w:r>
      <w:r w:rsidRPr="00A649FC">
        <w:rPr>
          <w:color w:val="000000" w:themeColor="text1"/>
          <w:lang w:val="en-US"/>
        </w:rPr>
        <w:t xml:space="preserve"> retailers, is committed </w:t>
      </w:r>
      <w:r w:rsidR="00F06656" w:rsidRPr="00A649FC">
        <w:rPr>
          <w:color w:val="000000" w:themeColor="text1"/>
          <w:lang w:val="en-US"/>
        </w:rPr>
        <w:t xml:space="preserve">to </w:t>
      </w:r>
      <w:r w:rsidR="00A649FC">
        <w:rPr>
          <w:color w:val="000000" w:themeColor="text1"/>
          <w:lang w:val="en-US"/>
        </w:rPr>
        <w:t xml:space="preserve">net-zero </w:t>
      </w:r>
      <w:r w:rsidRPr="00A649FC">
        <w:rPr>
          <w:color w:val="000000" w:themeColor="text1"/>
          <w:lang w:val="en-US"/>
        </w:rPr>
        <w:t xml:space="preserve">by 2050 </w:t>
      </w:r>
      <w:r w:rsidR="00F06656" w:rsidRPr="00A649FC">
        <w:rPr>
          <w:color w:val="000000" w:themeColor="text1"/>
          <w:lang w:val="en-US"/>
        </w:rPr>
        <w:t xml:space="preserve">across all business units and supply chains. </w:t>
      </w:r>
      <w:r w:rsidR="00845E7F" w:rsidRPr="00A649FC">
        <w:rPr>
          <w:color w:val="000000" w:themeColor="text1"/>
          <w:lang w:val="en-US"/>
        </w:rPr>
        <w:t xml:space="preserve">This means that the company will </w:t>
      </w:r>
      <w:r w:rsidR="00165B98" w:rsidRPr="00A649FC">
        <w:rPr>
          <w:color w:val="000000" w:themeColor="text1"/>
          <w:lang w:val="en-US"/>
        </w:rPr>
        <w:t xml:space="preserve">reduce its </w:t>
      </w:r>
      <w:r w:rsidR="005364F9" w:rsidRPr="00A649FC">
        <w:rPr>
          <w:color w:val="000000" w:themeColor="text1"/>
          <w:lang w:val="en-US"/>
        </w:rPr>
        <w:t xml:space="preserve">greenhouse gas emissions </w:t>
      </w:r>
      <w:r w:rsidR="00165B98" w:rsidRPr="00A649FC">
        <w:rPr>
          <w:color w:val="000000" w:themeColor="text1"/>
          <w:lang w:val="en-US"/>
        </w:rPr>
        <w:t xml:space="preserve">as close to zero as possible </w:t>
      </w:r>
      <w:r w:rsidR="005364F9" w:rsidRPr="00A649FC">
        <w:rPr>
          <w:color w:val="000000" w:themeColor="text1"/>
          <w:lang w:val="en-US"/>
        </w:rPr>
        <w:t xml:space="preserve">by 2050. The </w:t>
      </w:r>
      <w:r w:rsidR="00A649FC">
        <w:rPr>
          <w:color w:val="000000" w:themeColor="text1"/>
          <w:lang w:val="en-US"/>
        </w:rPr>
        <w:t xml:space="preserve">net-zero </w:t>
      </w:r>
      <w:r w:rsidR="007E2DCC" w:rsidRPr="00A649FC">
        <w:rPr>
          <w:color w:val="000000" w:themeColor="text1"/>
          <w:lang w:val="en-US"/>
        </w:rPr>
        <w:t xml:space="preserve">target </w:t>
      </w:r>
      <w:r w:rsidR="00F06656" w:rsidRPr="00A649FC">
        <w:rPr>
          <w:color w:val="000000" w:themeColor="text1"/>
          <w:lang w:val="en-US"/>
        </w:rPr>
        <w:t xml:space="preserve">includes emissions </w:t>
      </w:r>
      <w:r w:rsidR="007E2DCC" w:rsidRPr="00A649FC">
        <w:rPr>
          <w:color w:val="000000" w:themeColor="text1"/>
          <w:lang w:val="en-US"/>
        </w:rPr>
        <w:t>in Scope 3</w:t>
      </w:r>
      <w:r w:rsidR="00F06656" w:rsidRPr="00A649FC">
        <w:rPr>
          <w:color w:val="000000" w:themeColor="text1"/>
          <w:lang w:val="en-US"/>
        </w:rPr>
        <w:t xml:space="preserve">, </w:t>
      </w:r>
      <w:r w:rsidR="007E2DCC" w:rsidRPr="00A649FC">
        <w:rPr>
          <w:color w:val="000000" w:themeColor="text1"/>
          <w:lang w:val="en-US"/>
        </w:rPr>
        <w:t>i.e. Lidl's upstream and downstream value chain</w:t>
      </w:r>
      <w:r w:rsidR="00F06656" w:rsidRPr="00A649FC">
        <w:rPr>
          <w:color w:val="000000" w:themeColor="text1"/>
          <w:lang w:val="en-US"/>
        </w:rPr>
        <w:t xml:space="preserve">. </w:t>
      </w:r>
      <w:r w:rsidR="007E2DCC" w:rsidRPr="00A649FC">
        <w:rPr>
          <w:color w:val="000000" w:themeColor="text1"/>
          <w:lang w:val="en-US"/>
        </w:rPr>
        <w:t xml:space="preserve">This is where more than </w:t>
      </w:r>
      <w:r w:rsidR="00F06656" w:rsidRPr="00A649FC">
        <w:rPr>
          <w:color w:val="000000" w:themeColor="text1"/>
          <w:lang w:val="en-US"/>
        </w:rPr>
        <w:t xml:space="preserve">90 percent of the company's total emissions </w:t>
      </w:r>
      <w:r w:rsidR="007E2DCC" w:rsidRPr="00A649FC">
        <w:rPr>
          <w:color w:val="000000" w:themeColor="text1"/>
          <w:lang w:val="en-US"/>
        </w:rPr>
        <w:t>are generated</w:t>
      </w:r>
      <w:r w:rsidR="00F06656" w:rsidRPr="00A649FC">
        <w:rPr>
          <w:color w:val="000000" w:themeColor="text1"/>
          <w:lang w:val="en-US"/>
        </w:rPr>
        <w:t xml:space="preserve">. </w:t>
      </w:r>
    </w:p>
    <w:p w14:paraId="102B730D" w14:textId="77777777" w:rsidR="00845E7F" w:rsidRPr="00A649FC" w:rsidRDefault="00845E7F" w:rsidP="000D768B">
      <w:pPr>
        <w:jc w:val="both"/>
        <w:rPr>
          <w:lang w:val="en-US"/>
        </w:rPr>
      </w:pPr>
    </w:p>
    <w:p w14:paraId="400675C2" w14:textId="77777777" w:rsidR="00C04B9B" w:rsidRPr="00A649FC" w:rsidRDefault="00D024CF">
      <w:pPr>
        <w:snapToGrid w:val="0"/>
        <w:jc w:val="both"/>
        <w:rPr>
          <w:b/>
          <w:bCs/>
          <w:lang w:val="en-US"/>
        </w:rPr>
      </w:pPr>
      <w:r w:rsidRPr="00A649FC">
        <w:rPr>
          <w:b/>
          <w:bCs/>
          <w:lang w:val="en-US"/>
        </w:rPr>
        <w:t xml:space="preserve">Joining forces </w:t>
      </w:r>
      <w:r w:rsidR="00453607" w:rsidRPr="00A649FC">
        <w:rPr>
          <w:b/>
          <w:bCs/>
          <w:lang w:val="en-US"/>
        </w:rPr>
        <w:t xml:space="preserve">to </w:t>
      </w:r>
      <w:r w:rsidR="00E52E0F" w:rsidRPr="00A649FC">
        <w:rPr>
          <w:b/>
          <w:bCs/>
          <w:lang w:val="en-US"/>
        </w:rPr>
        <w:t xml:space="preserve">reduce </w:t>
      </w:r>
      <w:proofErr w:type="gramStart"/>
      <w:r w:rsidR="00E52E0F" w:rsidRPr="00A649FC">
        <w:rPr>
          <w:b/>
          <w:bCs/>
          <w:lang w:val="en-US"/>
        </w:rPr>
        <w:t>emissions</w:t>
      </w:r>
      <w:proofErr w:type="gramEnd"/>
    </w:p>
    <w:p w14:paraId="52E05ABC" w14:textId="3B6D7A8F" w:rsidR="00C04B9B" w:rsidRPr="00A649FC" w:rsidRDefault="00453607">
      <w:pPr>
        <w:snapToGrid w:val="0"/>
        <w:jc w:val="both"/>
        <w:rPr>
          <w:lang w:val="en-US"/>
        </w:rPr>
      </w:pPr>
      <w:proofErr w:type="gramStart"/>
      <w:r w:rsidRPr="00A649FC">
        <w:rPr>
          <w:color w:val="000000" w:themeColor="text1"/>
          <w:lang w:val="en-US"/>
        </w:rPr>
        <w:t>In order to</w:t>
      </w:r>
      <w:proofErr w:type="gramEnd"/>
      <w:r w:rsidRPr="00A649FC">
        <w:rPr>
          <w:color w:val="000000" w:themeColor="text1"/>
          <w:lang w:val="en-US"/>
        </w:rPr>
        <w:t xml:space="preserve"> </w:t>
      </w:r>
      <w:r w:rsidR="002B5409" w:rsidRPr="00A649FC">
        <w:rPr>
          <w:color w:val="000000" w:themeColor="text1"/>
          <w:lang w:val="en-US"/>
        </w:rPr>
        <w:t xml:space="preserve">set course for </w:t>
      </w:r>
      <w:r w:rsidR="00A649FC">
        <w:rPr>
          <w:color w:val="000000" w:themeColor="text1"/>
          <w:lang w:val="en-US"/>
        </w:rPr>
        <w:t>net-zero</w:t>
      </w:r>
      <w:r w:rsidR="002B5409" w:rsidRPr="00A649FC">
        <w:rPr>
          <w:color w:val="000000" w:themeColor="text1"/>
          <w:lang w:val="en-US"/>
        </w:rPr>
        <w:t xml:space="preserve">, Lidl is </w:t>
      </w:r>
      <w:r w:rsidR="00411F10" w:rsidRPr="00A649FC">
        <w:rPr>
          <w:color w:val="000000" w:themeColor="text1"/>
          <w:lang w:val="en-US"/>
        </w:rPr>
        <w:t xml:space="preserve">expanding </w:t>
      </w:r>
      <w:r w:rsidR="002B5409" w:rsidRPr="00A649FC">
        <w:rPr>
          <w:color w:val="000000" w:themeColor="text1"/>
          <w:lang w:val="en-US"/>
        </w:rPr>
        <w:t xml:space="preserve">its climate strategy to include new </w:t>
      </w:r>
      <w:r w:rsidR="00806A08" w:rsidRPr="00A649FC">
        <w:rPr>
          <w:color w:val="000000" w:themeColor="text1"/>
          <w:lang w:val="en-US"/>
        </w:rPr>
        <w:t xml:space="preserve">concrete </w:t>
      </w:r>
      <w:r w:rsidR="002B5409" w:rsidRPr="00A649FC">
        <w:rPr>
          <w:color w:val="000000" w:themeColor="text1"/>
          <w:lang w:val="en-US"/>
        </w:rPr>
        <w:t xml:space="preserve">targets </w:t>
      </w:r>
      <w:r w:rsidR="00806A08" w:rsidRPr="00A649FC">
        <w:rPr>
          <w:color w:val="000000" w:themeColor="text1"/>
          <w:lang w:val="en-US"/>
        </w:rPr>
        <w:t>in Scope 3</w:t>
      </w:r>
      <w:r w:rsidR="002B5409" w:rsidRPr="00A649FC">
        <w:rPr>
          <w:color w:val="000000" w:themeColor="text1"/>
          <w:lang w:val="en-US"/>
        </w:rPr>
        <w:t xml:space="preserve">: </w:t>
      </w:r>
      <w:r w:rsidR="00276088" w:rsidRPr="00A649FC">
        <w:rPr>
          <w:lang w:val="en-US"/>
        </w:rPr>
        <w:t>by 2034, the company aims to reduce its greenhouse gas emissions in agriculture, forestry and other land use by 42</w:t>
      </w:r>
      <w:r w:rsidR="2751CF69" w:rsidRPr="00A649FC">
        <w:rPr>
          <w:lang w:val="en-US"/>
        </w:rPr>
        <w:t>.</w:t>
      </w:r>
      <w:r w:rsidR="00A649FC">
        <w:rPr>
          <w:lang w:val="en-US"/>
        </w:rPr>
        <w:t>4</w:t>
      </w:r>
      <w:r w:rsidR="00276088" w:rsidRPr="00A649FC">
        <w:rPr>
          <w:lang w:val="en-US"/>
        </w:rPr>
        <w:t xml:space="preserve"> percent </w:t>
      </w:r>
      <w:r w:rsidR="004C5B82" w:rsidRPr="00A649FC">
        <w:rPr>
          <w:lang w:val="en-US"/>
        </w:rPr>
        <w:t>("FLAG emissions")</w:t>
      </w:r>
      <w:r w:rsidR="00276088" w:rsidRPr="00A649FC">
        <w:rPr>
          <w:lang w:val="en-US"/>
        </w:rPr>
        <w:t xml:space="preserve">. Lidl </w:t>
      </w:r>
      <w:r w:rsidR="004C5B82" w:rsidRPr="00A649FC">
        <w:rPr>
          <w:lang w:val="en-US"/>
        </w:rPr>
        <w:t xml:space="preserve">is also committed </w:t>
      </w:r>
      <w:r w:rsidR="00276088" w:rsidRPr="00A649FC">
        <w:rPr>
          <w:lang w:val="en-US"/>
        </w:rPr>
        <w:t xml:space="preserve">to reducing 35 percent of its emissions in the energy and industry sector </w:t>
      </w:r>
      <w:r w:rsidR="004C5B82" w:rsidRPr="00A649FC">
        <w:rPr>
          <w:lang w:val="en-US"/>
        </w:rPr>
        <w:t>("</w:t>
      </w:r>
      <w:r w:rsidR="00E460AD" w:rsidRPr="00A649FC">
        <w:rPr>
          <w:lang w:val="en-US"/>
        </w:rPr>
        <w:t>E+I emissions</w:t>
      </w:r>
      <w:r w:rsidR="004C5B82" w:rsidRPr="00A649FC">
        <w:rPr>
          <w:lang w:val="en-US"/>
        </w:rPr>
        <w:t xml:space="preserve">") over the same period. </w:t>
      </w:r>
      <w:r w:rsidR="004C5B82">
        <w:rPr>
          <w:rStyle w:val="FootnoteReference"/>
        </w:rPr>
        <w:footnoteReference w:id="2"/>
      </w:r>
    </w:p>
    <w:p w14:paraId="0B8935AE" w14:textId="77777777" w:rsidR="000D768B" w:rsidRPr="00A649FC" w:rsidRDefault="000D768B" w:rsidP="000D768B">
      <w:pPr>
        <w:jc w:val="both"/>
        <w:rPr>
          <w:lang w:val="en-US"/>
        </w:rPr>
      </w:pPr>
    </w:p>
    <w:p w14:paraId="65E13D2A" w14:textId="77777777" w:rsidR="00C04B9B" w:rsidRPr="00A649FC" w:rsidRDefault="00453607">
      <w:pPr>
        <w:jc w:val="both"/>
        <w:rPr>
          <w:lang w:val="en-US"/>
        </w:rPr>
      </w:pPr>
      <w:r w:rsidRPr="00A649FC">
        <w:rPr>
          <w:lang w:val="en-US"/>
        </w:rPr>
        <w:t xml:space="preserve">To this end, </w:t>
      </w:r>
      <w:r w:rsidR="00A0015D" w:rsidRPr="00A649FC">
        <w:rPr>
          <w:lang w:val="en-US"/>
        </w:rPr>
        <w:t xml:space="preserve">Lidl </w:t>
      </w:r>
      <w:r w:rsidR="00F564A7" w:rsidRPr="00A649FC">
        <w:rPr>
          <w:lang w:val="en-US"/>
        </w:rPr>
        <w:t xml:space="preserve">will work even more closely </w:t>
      </w:r>
      <w:r w:rsidR="00A0015D" w:rsidRPr="00A649FC">
        <w:rPr>
          <w:lang w:val="en-US"/>
        </w:rPr>
        <w:t xml:space="preserve">with </w:t>
      </w:r>
      <w:r w:rsidR="00CB687B" w:rsidRPr="00A649FC">
        <w:rPr>
          <w:lang w:val="en-US"/>
        </w:rPr>
        <w:t xml:space="preserve">its </w:t>
      </w:r>
      <w:r w:rsidR="00A0015D" w:rsidRPr="00A649FC">
        <w:rPr>
          <w:lang w:val="en-US"/>
        </w:rPr>
        <w:t xml:space="preserve">partners and </w:t>
      </w:r>
      <w:r w:rsidR="00CB687B" w:rsidRPr="00A649FC">
        <w:rPr>
          <w:lang w:val="en-US"/>
        </w:rPr>
        <w:t xml:space="preserve">suppliers </w:t>
      </w:r>
      <w:r w:rsidR="00F564A7" w:rsidRPr="00A649FC">
        <w:rPr>
          <w:lang w:val="en-US"/>
        </w:rPr>
        <w:t>in future</w:t>
      </w:r>
      <w:r w:rsidR="00A0015D" w:rsidRPr="00A649FC">
        <w:rPr>
          <w:lang w:val="en-US"/>
        </w:rPr>
        <w:t xml:space="preserve">. The company has committed its largest suppliers, who are responsible for 75 percent of product-related Scope </w:t>
      </w:r>
      <w:r w:rsidR="000B070A" w:rsidRPr="00A649FC">
        <w:rPr>
          <w:lang w:val="en-US"/>
        </w:rPr>
        <w:t>3</w:t>
      </w:r>
      <w:r w:rsidR="00A0015D" w:rsidRPr="00A649FC">
        <w:rPr>
          <w:lang w:val="en-US"/>
        </w:rPr>
        <w:t xml:space="preserve"> emissions, to reduction targets by 2026 </w:t>
      </w:r>
      <w:r w:rsidR="00F42E98" w:rsidRPr="00A649FC">
        <w:rPr>
          <w:lang w:val="en-US"/>
        </w:rPr>
        <w:t>in accordance with the Science Based Targets Initiative (SBTi)</w:t>
      </w:r>
      <w:r w:rsidR="00A0015D" w:rsidRPr="00A649FC" w:rsidDel="00EA306A">
        <w:rPr>
          <w:lang w:val="en-US"/>
        </w:rPr>
        <w:t xml:space="preserve">. </w:t>
      </w:r>
      <w:r w:rsidR="00A0015D" w:rsidRPr="00A649FC">
        <w:rPr>
          <w:lang w:val="en-US"/>
        </w:rPr>
        <w:t xml:space="preserve">The SBTi is a global initiative that supports companies in setting science-based targets to reduce greenhouse gas emissions in line with the latest climate science. </w:t>
      </w:r>
      <w:r w:rsidR="00A935D8" w:rsidRPr="00A649FC">
        <w:rPr>
          <w:lang w:val="en-US"/>
        </w:rPr>
        <w:t xml:space="preserve">Lidl supports and enables its suppliers to achieve </w:t>
      </w:r>
      <w:r w:rsidR="00C82C04" w:rsidRPr="00A649FC">
        <w:rPr>
          <w:lang w:val="en-US"/>
        </w:rPr>
        <w:t xml:space="preserve">these </w:t>
      </w:r>
      <w:r w:rsidR="00A935D8" w:rsidRPr="00A649FC">
        <w:rPr>
          <w:lang w:val="en-US"/>
        </w:rPr>
        <w:t>targets through appropriate measures</w:t>
      </w:r>
      <w:r w:rsidR="00411F10" w:rsidRPr="00A649FC">
        <w:rPr>
          <w:lang w:val="en-US"/>
        </w:rPr>
        <w:t xml:space="preserve">. </w:t>
      </w:r>
    </w:p>
    <w:p w14:paraId="0CF47058" w14:textId="77777777" w:rsidR="00C04B9B" w:rsidRPr="00A649FC" w:rsidRDefault="00453607">
      <w:pPr>
        <w:jc w:val="both"/>
        <w:rPr>
          <w:rFonts w:cs="Arial"/>
          <w:color w:val="000000" w:themeColor="text1"/>
          <w:lang w:val="en-US"/>
        </w:rPr>
      </w:pPr>
      <w:r w:rsidRPr="00A649FC">
        <w:rPr>
          <w:lang w:val="en-US"/>
        </w:rPr>
        <w:br/>
      </w:r>
      <w:r w:rsidR="00BE4C4C" w:rsidRPr="00DC3207">
        <w:rPr>
          <w:rFonts w:cs="Arial"/>
          <w:b/>
          <w:bCs/>
          <w:color w:val="000000" w:themeColor="text1"/>
          <w:lang w:val="en-US"/>
        </w:rPr>
        <w:t>Climate</w:t>
      </w:r>
      <w:r w:rsidR="00BE4C4C" w:rsidRPr="00A649FC">
        <w:rPr>
          <w:b/>
          <w:bCs/>
          <w:color w:val="000000" w:themeColor="text1"/>
          <w:lang w:val="en-US"/>
        </w:rPr>
        <w:t xml:space="preserve"> strategy milestones </w:t>
      </w:r>
      <w:r w:rsidR="00344F7A" w:rsidRPr="00A649FC">
        <w:rPr>
          <w:b/>
          <w:bCs/>
          <w:color w:val="000000" w:themeColor="text1"/>
          <w:lang w:val="en-US"/>
        </w:rPr>
        <w:t xml:space="preserve">already </w:t>
      </w:r>
      <w:proofErr w:type="gramStart"/>
      <w:r w:rsidR="00484051" w:rsidRPr="00A649FC">
        <w:rPr>
          <w:b/>
          <w:bCs/>
          <w:color w:val="000000" w:themeColor="text1"/>
          <w:lang w:val="en-US"/>
        </w:rPr>
        <w:t>achieved</w:t>
      </w:r>
      <w:proofErr w:type="gramEnd"/>
      <w:r w:rsidR="00484051" w:rsidRPr="00A649FC">
        <w:rPr>
          <w:b/>
          <w:bCs/>
          <w:color w:val="000000" w:themeColor="text1"/>
          <w:lang w:val="en-US"/>
        </w:rPr>
        <w:t xml:space="preserve"> </w:t>
      </w:r>
    </w:p>
    <w:p w14:paraId="18868BA8" w14:textId="77777777" w:rsidR="00C04B9B" w:rsidRPr="00DC3207" w:rsidRDefault="00A166BA">
      <w:pPr>
        <w:jc w:val="both"/>
        <w:rPr>
          <w:rFonts w:cs="Arial"/>
          <w:lang w:val="en-US"/>
        </w:rPr>
      </w:pPr>
      <w:r w:rsidRPr="00A649FC">
        <w:rPr>
          <w:rFonts w:cs="Arial"/>
          <w:color w:val="000000" w:themeColor="text1"/>
          <w:lang w:val="en-US"/>
        </w:rPr>
        <w:t xml:space="preserve">To date, </w:t>
      </w:r>
      <w:r w:rsidR="00453607" w:rsidRPr="00A649FC">
        <w:rPr>
          <w:rFonts w:cs="Arial"/>
          <w:color w:val="000000" w:themeColor="text1"/>
          <w:lang w:val="en-US"/>
        </w:rPr>
        <w:t xml:space="preserve">Lidl has already </w:t>
      </w:r>
      <w:r w:rsidR="00BE4C4C" w:rsidRPr="00A649FC">
        <w:rPr>
          <w:rFonts w:cs="Arial"/>
          <w:color w:val="000000" w:themeColor="text1"/>
          <w:lang w:val="en-US"/>
        </w:rPr>
        <w:t xml:space="preserve">saved </w:t>
      </w:r>
      <w:r w:rsidR="00B93C96" w:rsidRPr="00A649FC">
        <w:rPr>
          <w:rFonts w:cs="Arial"/>
          <w:color w:val="000000" w:themeColor="text1"/>
          <w:lang w:val="en-US"/>
        </w:rPr>
        <w:t xml:space="preserve">52 </w:t>
      </w:r>
      <w:r w:rsidR="00BE4C4C" w:rsidRPr="00A649FC">
        <w:rPr>
          <w:rFonts w:cs="Arial"/>
          <w:color w:val="000000" w:themeColor="text1"/>
          <w:lang w:val="en-US"/>
        </w:rPr>
        <w:t xml:space="preserve">percent of its operational </w:t>
      </w:r>
      <w:r w:rsidR="00BE4C4C" w:rsidRPr="00A649FC">
        <w:rPr>
          <w:rFonts w:eastAsia="Calibri"/>
          <w:color w:val="000000" w:themeColor="text1"/>
          <w:lang w:val="en-US"/>
        </w:rPr>
        <w:t>CO</w:t>
      </w:r>
      <w:r w:rsidR="00BE4C4C" w:rsidRPr="00A649FC">
        <w:rPr>
          <w:rFonts w:eastAsia="Calibri"/>
          <w:color w:val="000000" w:themeColor="text1"/>
          <w:vertAlign w:val="subscript"/>
          <w:lang w:val="en-US"/>
        </w:rPr>
        <w:t>2</w:t>
      </w:r>
      <w:r w:rsidR="00BE4C4C" w:rsidRPr="00A649FC">
        <w:rPr>
          <w:rFonts w:cs="Arial"/>
          <w:color w:val="000000" w:themeColor="text1"/>
          <w:lang w:val="en-US"/>
        </w:rPr>
        <w:t xml:space="preserve"> emissions </w:t>
      </w:r>
      <w:r w:rsidR="00453607" w:rsidRPr="00A649FC">
        <w:rPr>
          <w:rFonts w:cs="Arial"/>
          <w:color w:val="000000" w:themeColor="text1"/>
          <w:lang w:val="en-US"/>
        </w:rPr>
        <w:t>(Scope 1 &amp; 2)</w:t>
      </w:r>
      <w:r w:rsidR="00CB687B" w:rsidRPr="7E0A63C4">
        <w:rPr>
          <w:rStyle w:val="FootnoteReference"/>
          <w:rFonts w:cs="Arial"/>
          <w:color w:val="000000" w:themeColor="text1"/>
          <w:lang w:val="de-DE"/>
        </w:rPr>
        <w:footnoteReference w:id="3"/>
      </w:r>
      <w:r w:rsidR="00BE4C4C" w:rsidRPr="00A649FC">
        <w:rPr>
          <w:rFonts w:cs="Arial"/>
          <w:color w:val="000000" w:themeColor="text1"/>
          <w:lang w:val="en-US"/>
        </w:rPr>
        <w:t xml:space="preserve"> . </w:t>
      </w:r>
      <w:r w:rsidR="008224BD" w:rsidRPr="00A649FC">
        <w:rPr>
          <w:rFonts w:cs="Arial"/>
          <w:lang w:val="en-US"/>
        </w:rPr>
        <w:t xml:space="preserve">In particular, the use of renewable energies has contributed </w:t>
      </w:r>
      <w:r w:rsidR="00411F10" w:rsidRPr="00A649FC">
        <w:rPr>
          <w:rFonts w:cs="Arial"/>
          <w:lang w:val="en-US"/>
        </w:rPr>
        <w:t>to this</w:t>
      </w:r>
      <w:r w:rsidR="008224BD" w:rsidRPr="00A649FC">
        <w:rPr>
          <w:rFonts w:cs="Arial"/>
          <w:lang w:val="en-US"/>
        </w:rPr>
        <w:t xml:space="preserve">: </w:t>
      </w:r>
      <w:r w:rsidR="00BE4C4C" w:rsidRPr="00A649FC">
        <w:rPr>
          <w:rFonts w:cs="Arial"/>
          <w:lang w:val="en-US"/>
        </w:rPr>
        <w:t>since March 1, 2022, Lidl has been using 100 percent green electricity</w:t>
      </w:r>
      <w:r w:rsidR="009F7619" w:rsidRPr="7E0A63C4">
        <w:rPr>
          <w:rStyle w:val="FootnoteReference"/>
          <w:rFonts w:cs="Arial"/>
          <w:lang w:val="de-DE"/>
        </w:rPr>
        <w:footnoteReference w:id="4"/>
      </w:r>
      <w:r w:rsidR="00BE4C4C" w:rsidRPr="00A649FC">
        <w:rPr>
          <w:rFonts w:cs="Arial"/>
          <w:lang w:val="en-US"/>
        </w:rPr>
        <w:t xml:space="preserve"> in </w:t>
      </w:r>
      <w:r w:rsidR="00720435" w:rsidRPr="00A649FC">
        <w:rPr>
          <w:rFonts w:cs="Arial"/>
          <w:lang w:val="en-US"/>
        </w:rPr>
        <w:t xml:space="preserve">all </w:t>
      </w:r>
      <w:r w:rsidR="00BE4C4C" w:rsidRPr="00A649FC">
        <w:rPr>
          <w:rFonts w:cs="Arial"/>
          <w:lang w:val="en-US"/>
        </w:rPr>
        <w:t xml:space="preserve">stores, logistics centers and office buildings. </w:t>
      </w:r>
      <w:r w:rsidR="005474C4" w:rsidRPr="00DC3207">
        <w:rPr>
          <w:rFonts w:cs="Arial"/>
          <w:lang w:val="en-US"/>
        </w:rPr>
        <w:t xml:space="preserve">Other measures have also been successfully implemented, </w:t>
      </w:r>
      <w:r w:rsidR="00C72881" w:rsidRPr="00DC3207">
        <w:rPr>
          <w:rFonts w:cs="Arial"/>
          <w:lang w:val="en-US"/>
        </w:rPr>
        <w:t>such as</w:t>
      </w:r>
    </w:p>
    <w:p w14:paraId="6F1EB426" w14:textId="77777777" w:rsidR="001900E6" w:rsidRPr="00DC3207" w:rsidRDefault="001900E6" w:rsidP="000D768B">
      <w:pPr>
        <w:jc w:val="both"/>
        <w:rPr>
          <w:rFonts w:cs="Arial"/>
          <w:lang w:val="en-US"/>
        </w:rPr>
      </w:pPr>
    </w:p>
    <w:p w14:paraId="555B98E6" w14:textId="178237C1" w:rsidR="00821CF4" w:rsidRPr="007F2180" w:rsidRDefault="00821CF4">
      <w:pPr>
        <w:pStyle w:val="ListParagraph"/>
        <w:numPr>
          <w:ilvl w:val="0"/>
          <w:numId w:val="1"/>
        </w:numPr>
        <w:snapToGrid w:val="0"/>
        <w:jc w:val="both"/>
        <w:rPr>
          <w:rFonts w:cs="Arial"/>
          <w:lang w:val="en-US"/>
        </w:rPr>
      </w:pPr>
      <w:r w:rsidRPr="007471D5">
        <w:rPr>
          <w:rFonts w:cs="Arial"/>
          <w:lang w:val="en-US"/>
        </w:rPr>
        <w:t>Set</w:t>
      </w:r>
      <w:r w:rsidR="00A940F6" w:rsidRPr="007F2180">
        <w:rPr>
          <w:rFonts w:cs="Arial"/>
          <w:lang w:val="en-US"/>
        </w:rPr>
        <w:t>ting</w:t>
      </w:r>
      <w:r w:rsidR="007F2180">
        <w:rPr>
          <w:rFonts w:cs="Arial"/>
          <w:lang w:val="en-US"/>
        </w:rPr>
        <w:t xml:space="preserve"> </w:t>
      </w:r>
      <w:r w:rsidRPr="007F2180">
        <w:rPr>
          <w:rFonts w:cs="Arial"/>
          <w:lang w:val="en-US"/>
        </w:rPr>
        <w:t>Science</w:t>
      </w:r>
      <w:r w:rsidR="00FC5202" w:rsidRPr="007F2180">
        <w:rPr>
          <w:rFonts w:cs="Arial"/>
          <w:lang w:val="en-US"/>
        </w:rPr>
        <w:t>-</w:t>
      </w:r>
      <w:r w:rsidR="00A868CD" w:rsidRPr="007F2180">
        <w:rPr>
          <w:rFonts w:cs="Arial"/>
          <w:lang w:val="en-US"/>
        </w:rPr>
        <w:t xml:space="preserve">Based Targets within our supply chain and committing </w:t>
      </w:r>
      <w:r w:rsidR="009A357E" w:rsidRPr="007F2180">
        <w:rPr>
          <w:rFonts w:cs="Arial"/>
          <w:lang w:val="en-US"/>
        </w:rPr>
        <w:t>to the reduction of CO2 emissions</w:t>
      </w:r>
      <w:r w:rsidR="0030051E" w:rsidRPr="007F2180">
        <w:rPr>
          <w:rFonts w:cs="Arial"/>
          <w:lang w:val="en-US"/>
        </w:rPr>
        <w:t>.</w:t>
      </w:r>
    </w:p>
    <w:p w14:paraId="44EB2788" w14:textId="2AF9A18A" w:rsidR="009A357E" w:rsidRPr="007F2180" w:rsidRDefault="009A357E">
      <w:pPr>
        <w:pStyle w:val="ListParagraph"/>
        <w:numPr>
          <w:ilvl w:val="0"/>
          <w:numId w:val="1"/>
        </w:numPr>
        <w:snapToGrid w:val="0"/>
        <w:jc w:val="both"/>
        <w:rPr>
          <w:rFonts w:cs="Arial"/>
          <w:lang w:val="en-US"/>
        </w:rPr>
      </w:pPr>
      <w:r w:rsidRPr="007F2180">
        <w:rPr>
          <w:rFonts w:cs="Arial"/>
          <w:lang w:val="en-US"/>
        </w:rPr>
        <w:t>Increas</w:t>
      </w:r>
      <w:r w:rsidR="00A940F6" w:rsidRPr="007F2180">
        <w:rPr>
          <w:rFonts w:cs="Arial"/>
          <w:lang w:val="en-US"/>
        </w:rPr>
        <w:t>ing</w:t>
      </w:r>
      <w:r w:rsidRPr="007F2180">
        <w:rPr>
          <w:rFonts w:cs="Arial"/>
          <w:lang w:val="en-US"/>
        </w:rPr>
        <w:t xml:space="preserve"> the use of recycled materials in our product assortment and </w:t>
      </w:r>
      <w:r w:rsidR="00E91A8F" w:rsidRPr="007F2180">
        <w:rPr>
          <w:rFonts w:cs="Arial"/>
          <w:lang w:val="en-US"/>
        </w:rPr>
        <w:t>packaging</w:t>
      </w:r>
      <w:r w:rsidR="0030051E" w:rsidRPr="007F2180">
        <w:rPr>
          <w:rFonts w:cs="Arial"/>
          <w:lang w:val="en-US"/>
        </w:rPr>
        <w:t>.</w:t>
      </w:r>
    </w:p>
    <w:p w14:paraId="4D469AE4" w14:textId="22CFC0F2" w:rsidR="0010084E" w:rsidRPr="00DC3207" w:rsidRDefault="00181BBE" w:rsidP="00DC3207">
      <w:pPr>
        <w:pStyle w:val="ListParagraph"/>
        <w:numPr>
          <w:ilvl w:val="0"/>
          <w:numId w:val="1"/>
        </w:numPr>
        <w:snapToGrid w:val="0"/>
        <w:jc w:val="both"/>
        <w:rPr>
          <w:rFonts w:cs="Arial"/>
          <w:lang w:val="en-US"/>
        </w:rPr>
      </w:pPr>
      <w:r w:rsidRPr="007F2180">
        <w:rPr>
          <w:rFonts w:cs="Arial"/>
          <w:lang w:val="en-US"/>
        </w:rPr>
        <w:lastRenderedPageBreak/>
        <w:t>Reduc</w:t>
      </w:r>
      <w:r w:rsidR="00A940F6" w:rsidRPr="007F2180">
        <w:rPr>
          <w:rFonts w:cs="Arial"/>
          <w:lang w:val="en-US"/>
        </w:rPr>
        <w:t>ing</w:t>
      </w:r>
      <w:r w:rsidRPr="007F2180">
        <w:rPr>
          <w:rFonts w:cs="Arial"/>
          <w:lang w:val="en-US"/>
        </w:rPr>
        <w:t xml:space="preserve"> carbon emissions and fuel consumption for </w:t>
      </w:r>
      <w:r w:rsidR="0010084E" w:rsidRPr="00DC3207">
        <w:rPr>
          <w:rFonts w:cs="Arial"/>
          <w:lang w:val="en-US"/>
        </w:rPr>
        <w:t>Lidl’s Tailwind Shipping Lines</w:t>
      </w:r>
      <w:r w:rsidR="000D33DF" w:rsidRPr="00DC3207">
        <w:rPr>
          <w:rFonts w:cs="Arial"/>
          <w:lang w:val="en-US"/>
        </w:rPr>
        <w:t xml:space="preserve"> vessels</w:t>
      </w:r>
      <w:r w:rsidR="00B20350" w:rsidRPr="00DC3207">
        <w:rPr>
          <w:rFonts w:cs="Arial"/>
          <w:lang w:val="en-US"/>
        </w:rPr>
        <w:t xml:space="preserve"> </w:t>
      </w:r>
      <w:r w:rsidR="00801EB0" w:rsidRPr="007F2180">
        <w:rPr>
          <w:rFonts w:cs="Arial"/>
          <w:lang w:val="en-US"/>
        </w:rPr>
        <w:t xml:space="preserve">and chartered ships </w:t>
      </w:r>
      <w:r w:rsidRPr="007F2180">
        <w:rPr>
          <w:rFonts w:cs="Arial"/>
          <w:lang w:val="en-US"/>
        </w:rPr>
        <w:t>by using</w:t>
      </w:r>
      <w:r w:rsidR="0010084E" w:rsidRPr="00DC3207">
        <w:rPr>
          <w:rFonts w:cs="Arial"/>
          <w:lang w:val="en-US"/>
        </w:rPr>
        <w:t xml:space="preserve"> weather routing</w:t>
      </w:r>
      <w:r w:rsidR="003B01FF" w:rsidRPr="007F2180">
        <w:rPr>
          <w:rFonts w:cs="Arial"/>
          <w:lang w:val="en-US"/>
        </w:rPr>
        <w:t xml:space="preserve">, </w:t>
      </w:r>
      <w:r w:rsidR="0010084E" w:rsidRPr="00DC3207">
        <w:rPr>
          <w:rFonts w:cs="Arial"/>
          <w:lang w:val="en-US"/>
        </w:rPr>
        <w:t>leveraging wind and currents</w:t>
      </w:r>
      <w:r w:rsidR="0030051E" w:rsidRPr="007F2180">
        <w:rPr>
          <w:rFonts w:cs="Arial"/>
          <w:lang w:val="en-US"/>
        </w:rPr>
        <w:t xml:space="preserve"> </w:t>
      </w:r>
      <w:r w:rsidR="00801EB0" w:rsidRPr="007F2180">
        <w:rPr>
          <w:rFonts w:cs="Arial"/>
          <w:lang w:val="en-US"/>
        </w:rPr>
        <w:t xml:space="preserve">for </w:t>
      </w:r>
      <w:r w:rsidR="0030051E" w:rsidRPr="007F2180">
        <w:rPr>
          <w:rFonts w:cs="Arial"/>
          <w:lang w:val="en-US"/>
        </w:rPr>
        <w:t>efficient routes</w:t>
      </w:r>
      <w:r w:rsidR="00801EB0" w:rsidRPr="007F2180">
        <w:rPr>
          <w:rFonts w:cs="Arial"/>
          <w:lang w:val="en-US"/>
        </w:rPr>
        <w:t>.</w:t>
      </w:r>
    </w:p>
    <w:p w14:paraId="203B5B95" w14:textId="66DB8F06" w:rsidR="0060058E" w:rsidRPr="00DC3207" w:rsidRDefault="0060058E" w:rsidP="0060058E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DC3207">
        <w:rPr>
          <w:rFonts w:cs="Arial"/>
          <w:lang w:val="en-US"/>
        </w:rPr>
        <w:t>Purchas</w:t>
      </w:r>
      <w:r w:rsidR="00A940F6" w:rsidRPr="007F2180">
        <w:rPr>
          <w:rFonts w:cs="Arial"/>
          <w:lang w:val="en-US"/>
        </w:rPr>
        <w:t>ing</w:t>
      </w:r>
      <w:r w:rsidRPr="00DC3207">
        <w:rPr>
          <w:rFonts w:cs="Arial"/>
          <w:lang w:val="en-US"/>
        </w:rPr>
        <w:t xml:space="preserve"> renewable energy to cover 100% of</w:t>
      </w:r>
      <w:r w:rsidR="000F42C9" w:rsidRPr="007F2180">
        <w:rPr>
          <w:rFonts w:cs="Arial"/>
          <w:lang w:val="en-US"/>
        </w:rPr>
        <w:t xml:space="preserve"> the</w:t>
      </w:r>
      <w:r w:rsidRPr="00DC3207">
        <w:rPr>
          <w:rFonts w:cs="Arial"/>
          <w:lang w:val="en-US"/>
        </w:rPr>
        <w:t xml:space="preserve"> electricity </w:t>
      </w:r>
      <w:r w:rsidR="000F42C9" w:rsidRPr="007F2180">
        <w:rPr>
          <w:rFonts w:cs="Arial"/>
          <w:lang w:val="en-US"/>
        </w:rPr>
        <w:t>used</w:t>
      </w:r>
      <w:r w:rsidRPr="00DC3207">
        <w:rPr>
          <w:rFonts w:cs="Arial"/>
          <w:lang w:val="en-US"/>
        </w:rPr>
        <w:t xml:space="preserve"> in our operations</w:t>
      </w:r>
      <w:r w:rsidR="008F7E59" w:rsidRPr="007F2180">
        <w:rPr>
          <w:rFonts w:cs="Arial"/>
          <w:lang w:val="en-US"/>
        </w:rPr>
        <w:t>.</w:t>
      </w:r>
    </w:p>
    <w:p w14:paraId="44A1C08C" w14:textId="39F87321" w:rsidR="00E91A8F" w:rsidRPr="00DC3207" w:rsidRDefault="0060058E" w:rsidP="00DC3207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DC3207">
        <w:rPr>
          <w:rFonts w:cs="Arial"/>
          <w:lang w:val="en-US"/>
        </w:rPr>
        <w:t>Offset</w:t>
      </w:r>
      <w:r w:rsidR="00A940F6" w:rsidRPr="007F2180">
        <w:rPr>
          <w:rFonts w:cs="Arial"/>
          <w:lang w:val="en-US"/>
        </w:rPr>
        <w:t>ting</w:t>
      </w:r>
      <w:r w:rsidRPr="00DC3207">
        <w:rPr>
          <w:rFonts w:cs="Arial"/>
          <w:lang w:val="en-US"/>
        </w:rPr>
        <w:t xml:space="preserve"> CO2 emissions </w:t>
      </w:r>
      <w:r w:rsidR="000F42C9" w:rsidRPr="007F2180">
        <w:rPr>
          <w:rFonts w:cs="Arial"/>
          <w:lang w:val="en-US"/>
        </w:rPr>
        <w:t>from employee business travel</w:t>
      </w:r>
      <w:r w:rsidRPr="00DC3207">
        <w:rPr>
          <w:rFonts w:cs="Arial"/>
          <w:lang w:val="en-US"/>
        </w:rPr>
        <w:t xml:space="preserve"> with Sustainable Aviation Fuel</w:t>
      </w:r>
      <w:r w:rsidR="000B2EA6" w:rsidRPr="007F2180">
        <w:rPr>
          <w:rFonts w:cs="Arial"/>
          <w:lang w:val="en-US"/>
        </w:rPr>
        <w:t>.</w:t>
      </w:r>
    </w:p>
    <w:p w14:paraId="65006D43" w14:textId="77777777" w:rsidR="00344920" w:rsidRPr="00A649FC" w:rsidRDefault="00344920" w:rsidP="00344920">
      <w:pPr>
        <w:snapToGrid w:val="0"/>
        <w:jc w:val="both"/>
        <w:rPr>
          <w:rFonts w:cs="Arial"/>
          <w:lang w:val="en-US"/>
        </w:rPr>
      </w:pPr>
    </w:p>
    <w:p w14:paraId="67BFEAFE" w14:textId="3ED6D343" w:rsidR="00C04B9B" w:rsidRPr="00A649FC" w:rsidRDefault="00453607">
      <w:pPr>
        <w:snapToGrid w:val="0"/>
        <w:jc w:val="both"/>
        <w:rPr>
          <w:lang w:val="en-US"/>
        </w:rPr>
      </w:pPr>
      <w:r w:rsidRPr="00A649FC">
        <w:rPr>
          <w:color w:val="000000" w:themeColor="text1"/>
          <w:lang w:val="en-US"/>
        </w:rPr>
        <w:t>"Lidl has already made significant progress in climate protection</w:t>
      </w:r>
      <w:r w:rsidR="00806A08" w:rsidRPr="00DC3207">
        <w:rPr>
          <w:color w:val="000000" w:themeColor="text1"/>
          <w:lang w:val="en-US"/>
        </w:rPr>
        <w:t>.</w:t>
      </w:r>
      <w:r w:rsidR="00855C35" w:rsidRPr="00DC3207">
        <w:rPr>
          <w:color w:val="000000" w:themeColor="text1"/>
          <w:lang w:val="en-US"/>
        </w:rPr>
        <w:t xml:space="preserve"> As the largest sourcing arm for Lidl </w:t>
      </w:r>
      <w:r w:rsidR="00307FDA" w:rsidRPr="00DC3207">
        <w:rPr>
          <w:color w:val="000000" w:themeColor="text1"/>
          <w:lang w:val="en-US"/>
        </w:rPr>
        <w:t>International’s</w:t>
      </w:r>
      <w:r w:rsidR="00855C35" w:rsidRPr="00DC3207">
        <w:rPr>
          <w:color w:val="000000" w:themeColor="text1"/>
          <w:lang w:val="en-US"/>
        </w:rPr>
        <w:t xml:space="preserve"> operations, we play a crucial role in the supply chain, </w:t>
      </w:r>
      <w:r w:rsidR="001741CD" w:rsidRPr="00DC3207">
        <w:rPr>
          <w:color w:val="000000" w:themeColor="text1"/>
          <w:lang w:val="en-US"/>
        </w:rPr>
        <w:t>enabling</w:t>
      </w:r>
      <w:r w:rsidR="00855C35" w:rsidRPr="00DC3207">
        <w:rPr>
          <w:color w:val="000000" w:themeColor="text1"/>
          <w:lang w:val="en-US"/>
        </w:rPr>
        <w:t xml:space="preserve"> our stores</w:t>
      </w:r>
      <w:r w:rsidR="001741CD" w:rsidRPr="00DC3207">
        <w:rPr>
          <w:color w:val="000000" w:themeColor="text1"/>
          <w:lang w:val="en-US"/>
        </w:rPr>
        <w:t xml:space="preserve"> to</w:t>
      </w:r>
      <w:r w:rsidR="00855C35" w:rsidRPr="00DC3207">
        <w:rPr>
          <w:color w:val="000000" w:themeColor="text1"/>
          <w:lang w:val="en-US"/>
        </w:rPr>
        <w:t xml:space="preserve"> </w:t>
      </w:r>
      <w:r w:rsidR="00806A08" w:rsidRPr="00DC3207">
        <w:rPr>
          <w:rFonts w:cs="Arial"/>
          <w:color w:val="000000" w:themeColor="text1"/>
          <w:lang w:val="en-US"/>
        </w:rPr>
        <w:t>offer customers products at affordable prices that are in line with our climate targets</w:t>
      </w:r>
      <w:r w:rsidRPr="00DC3207">
        <w:rPr>
          <w:color w:val="000000" w:themeColor="text1"/>
          <w:lang w:val="en-US"/>
        </w:rPr>
        <w:t xml:space="preserve">," </w:t>
      </w:r>
      <w:r w:rsidRPr="00DC3207">
        <w:rPr>
          <w:rFonts w:cs="Arial"/>
          <w:color w:val="000000" w:themeColor="text1"/>
          <w:lang w:val="en-US"/>
        </w:rPr>
        <w:t xml:space="preserve">says </w:t>
      </w:r>
      <w:r w:rsidR="0060058E" w:rsidRPr="00DC3207">
        <w:rPr>
          <w:color w:val="000000" w:themeColor="text1"/>
          <w:lang w:val="en-US"/>
        </w:rPr>
        <w:t>Robert</w:t>
      </w:r>
      <w:r w:rsidR="00E70752" w:rsidRPr="00DC3207">
        <w:rPr>
          <w:color w:val="000000" w:themeColor="text1"/>
          <w:lang w:val="en-US"/>
        </w:rPr>
        <w:t xml:space="preserve"> Maier, Chief Executive Office</w:t>
      </w:r>
      <w:r w:rsidR="00995383" w:rsidRPr="00DC3207">
        <w:rPr>
          <w:color w:val="000000" w:themeColor="text1"/>
          <w:lang w:val="en-US"/>
        </w:rPr>
        <w:t>r</w:t>
      </w:r>
      <w:r w:rsidR="00E70752" w:rsidRPr="00DC3207">
        <w:rPr>
          <w:color w:val="000000" w:themeColor="text1"/>
          <w:lang w:val="en-US"/>
        </w:rPr>
        <w:t>, Lidl &amp; Kaufland Asia</w:t>
      </w:r>
      <w:r w:rsidRPr="00DC3207">
        <w:rPr>
          <w:rFonts w:cs="Arial"/>
          <w:color w:val="000000" w:themeColor="text1"/>
          <w:lang w:val="en-US"/>
        </w:rPr>
        <w:t xml:space="preserve">. </w:t>
      </w:r>
      <w:r w:rsidRPr="00DC3207">
        <w:rPr>
          <w:color w:val="000000" w:themeColor="text1"/>
          <w:lang w:val="en-US"/>
        </w:rPr>
        <w:t>"Climate change is one of the greatest challenges of our</w:t>
      </w:r>
      <w:r w:rsidRPr="00A649FC">
        <w:rPr>
          <w:color w:val="000000" w:themeColor="text1"/>
          <w:lang w:val="en-US"/>
        </w:rPr>
        <w:t xml:space="preserve"> time. With </w:t>
      </w:r>
      <w:r w:rsidR="00806A08" w:rsidRPr="00A649FC">
        <w:rPr>
          <w:color w:val="000000" w:themeColor="text1"/>
          <w:lang w:val="en-US"/>
        </w:rPr>
        <w:t xml:space="preserve">ambitious </w:t>
      </w:r>
      <w:r w:rsidRPr="00A649FC">
        <w:rPr>
          <w:color w:val="000000" w:themeColor="text1"/>
          <w:lang w:val="en-US"/>
        </w:rPr>
        <w:t>goals and determined action</w:t>
      </w:r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, we at Lidl </w:t>
      </w:r>
      <w:r w:rsidR="00855C35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&amp; Kaufland Asia </w:t>
      </w:r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>are taking on this task and doing our part to be part of the solution."</w:t>
      </w:r>
    </w:p>
    <w:p w14:paraId="7EEDC4F0" w14:textId="77777777" w:rsidR="00986637" w:rsidRPr="00A649FC" w:rsidRDefault="00986637" w:rsidP="000D768B">
      <w:pPr>
        <w:snapToGrid w:val="0"/>
        <w:jc w:val="both"/>
        <w:rPr>
          <w:lang w:val="en-US"/>
        </w:rPr>
      </w:pPr>
    </w:p>
    <w:p w14:paraId="48A700F1" w14:textId="77777777" w:rsidR="00C04B9B" w:rsidRPr="00A649FC" w:rsidRDefault="00453607">
      <w:pPr>
        <w:jc w:val="both"/>
        <w:rPr>
          <w:rFonts w:cs="Arial"/>
          <w:b/>
          <w:bCs/>
          <w:color w:val="000000" w:themeColor="text1"/>
          <w:lang w:val="en-US"/>
        </w:rPr>
      </w:pPr>
      <w:r w:rsidRPr="00A649FC">
        <w:rPr>
          <w:b/>
          <w:bCs/>
          <w:color w:val="000000" w:themeColor="text1"/>
          <w:lang w:val="en-US"/>
        </w:rPr>
        <w:t xml:space="preserve">Science Based Targets: </w:t>
      </w:r>
      <w:r w:rsidR="00490646" w:rsidRPr="00A649FC">
        <w:rPr>
          <w:b/>
          <w:bCs/>
          <w:color w:val="000000" w:themeColor="text1"/>
          <w:lang w:val="en-US"/>
        </w:rPr>
        <w:t xml:space="preserve">committed to </w:t>
      </w:r>
      <w:proofErr w:type="gramStart"/>
      <w:r w:rsidR="00986637" w:rsidRPr="00A649FC">
        <w:rPr>
          <w:b/>
          <w:bCs/>
          <w:color w:val="000000" w:themeColor="text1"/>
          <w:lang w:val="en-US"/>
        </w:rPr>
        <w:t>science</w:t>
      </w:r>
      <w:proofErr w:type="gramEnd"/>
    </w:p>
    <w:p w14:paraId="49DC0241" w14:textId="7E04887D" w:rsidR="00C04B9B" w:rsidRPr="00A649FC" w:rsidRDefault="00AE1986">
      <w:pPr>
        <w:snapToGrid w:val="0"/>
        <w:jc w:val="both"/>
        <w:rPr>
          <w:rFonts w:cs="Arial"/>
          <w:lang w:val="en-US"/>
        </w:rPr>
      </w:pPr>
      <w:r w:rsidRPr="00F617B3">
        <w:rPr>
          <w:rFonts w:cs="Arial"/>
          <w:lang w:val="en-US"/>
        </w:rPr>
        <w:t xml:space="preserve">The companies of Schwarz Group joined the Science Based Targets initiative back in 2020 </w:t>
      </w:r>
      <w:r w:rsidR="00986637" w:rsidRPr="00F617B3">
        <w:rPr>
          <w:rFonts w:cs="Arial"/>
          <w:lang w:val="en-US"/>
        </w:rPr>
        <w:t xml:space="preserve">to </w:t>
      </w:r>
      <w:r w:rsidR="00DC5ACC" w:rsidRPr="00F617B3">
        <w:rPr>
          <w:rFonts w:cs="Arial"/>
          <w:lang w:val="en-US"/>
        </w:rPr>
        <w:t xml:space="preserve">help meet </w:t>
      </w:r>
      <w:r w:rsidR="00986637" w:rsidRPr="00F617B3">
        <w:rPr>
          <w:rFonts w:cs="Arial"/>
          <w:lang w:val="en-US"/>
        </w:rPr>
        <w:t xml:space="preserve">the 1.5-degree target of the Paris </w:t>
      </w:r>
      <w:r w:rsidR="00DC5ACC" w:rsidRPr="00F617B3">
        <w:rPr>
          <w:rFonts w:cs="Arial"/>
          <w:lang w:val="en-US"/>
        </w:rPr>
        <w:t>Climate Agreement</w:t>
      </w:r>
      <w:r w:rsidR="00453607" w:rsidRPr="00F617B3">
        <w:rPr>
          <w:rFonts w:cs="Arial"/>
          <w:lang w:val="en-US"/>
        </w:rPr>
        <w:t>.</w:t>
      </w:r>
      <w:r w:rsidR="005F7C35" w:rsidRPr="00F617B3">
        <w:rPr>
          <w:rFonts w:cs="Arial"/>
          <w:lang w:val="en-US"/>
        </w:rPr>
        <w:t xml:space="preserve"> Lidl has formulated its own climate strategy with additional climate targets as part of the Schwarz Group companies' climate strategy.</w:t>
      </w:r>
    </w:p>
    <w:p w14:paraId="643ECC95" w14:textId="77777777" w:rsidR="00230549" w:rsidRPr="00A649FC" w:rsidRDefault="00230549" w:rsidP="00BE4C4C">
      <w:pPr>
        <w:snapToGrid w:val="0"/>
        <w:spacing w:before="60" w:after="60" w:line="264" w:lineRule="auto"/>
        <w:jc w:val="both"/>
        <w:rPr>
          <w:lang w:val="en-US"/>
        </w:rPr>
      </w:pPr>
    </w:p>
    <w:p w14:paraId="184F5640" w14:textId="77777777" w:rsidR="00C04B9B" w:rsidRPr="00A649FC" w:rsidRDefault="00453607">
      <w:pPr>
        <w:snapToGrid w:val="0"/>
        <w:spacing w:before="60" w:after="60" w:line="264" w:lineRule="auto"/>
        <w:jc w:val="both"/>
        <w:rPr>
          <w:lang w:val="en-US"/>
        </w:rPr>
      </w:pPr>
      <w:r w:rsidRPr="00A649FC">
        <w:rPr>
          <w:lang w:val="en-US"/>
        </w:rPr>
        <w:t>Lidl takes responsibility and contributes to achieving the Paris climate protection goals with its climate offensive as part of its international CSR strategy.</w:t>
      </w:r>
    </w:p>
    <w:p w14:paraId="36AC9889" w14:textId="180B56DA" w:rsidR="00C04B9B" w:rsidRPr="00A649FC" w:rsidRDefault="00453607">
      <w:pPr>
        <w:rPr>
          <w:lang w:val="en-US"/>
        </w:rPr>
      </w:pPr>
      <w:r w:rsidRPr="00DC3207">
        <w:rPr>
          <w:lang w:val="en-US"/>
        </w:rPr>
        <w:t xml:space="preserve">Detailed information can be found under </w:t>
      </w:r>
      <w:hyperlink r:id="rId10" w:history="1">
        <w:r w:rsidR="0090161A" w:rsidRPr="00DC3207">
          <w:rPr>
            <w:rStyle w:val="Hyperlink"/>
            <w:lang w:val="en-US"/>
          </w:rPr>
          <w:t>Responsibility - Lidl &amp; Kaufland Asia</w:t>
        </w:r>
      </w:hyperlink>
      <w:r w:rsidRPr="0090161A">
        <w:rPr>
          <w:lang w:val="en-US"/>
        </w:rPr>
        <w:t>.</w:t>
      </w:r>
      <w:r w:rsidRPr="00A649FC">
        <w:rPr>
          <w:lang w:val="en-US"/>
        </w:rPr>
        <w:t xml:space="preserve"> </w:t>
      </w:r>
    </w:p>
    <w:p w14:paraId="313F95FB" w14:textId="77777777" w:rsidR="00845E7F" w:rsidRPr="00A649FC" w:rsidRDefault="00845E7F" w:rsidP="00F06656">
      <w:pPr>
        <w:jc w:val="both"/>
        <w:rPr>
          <w:lang w:val="en-US"/>
        </w:rPr>
      </w:pPr>
    </w:p>
    <w:p w14:paraId="2F8E443B" w14:textId="77777777" w:rsidR="00845E7F" w:rsidRPr="00A649FC" w:rsidRDefault="00845E7F" w:rsidP="00F06656">
      <w:pPr>
        <w:jc w:val="both"/>
        <w:rPr>
          <w:lang w:val="en-US"/>
        </w:rPr>
      </w:pPr>
    </w:p>
    <w:p w14:paraId="071825D1" w14:textId="77777777" w:rsidR="000B070A" w:rsidRPr="00A649FC" w:rsidRDefault="000B070A" w:rsidP="000B070A">
      <w:pPr>
        <w:rPr>
          <w:lang w:val="en-US"/>
        </w:rPr>
      </w:pPr>
    </w:p>
    <w:p w14:paraId="2D0C7FD8" w14:textId="4CE9829E" w:rsidR="00C04B9B" w:rsidRDefault="004536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66"/>
        <w:rPr>
          <w:rFonts w:ascii="Lidl Font Pro Semibold" w:eastAsia="Lidl Font Pro Semibold" w:hAnsi="Lidl Font Pro Semibold" w:cs="Lidl Font Pro Semibold"/>
          <w:color w:val="0050AA"/>
          <w:sz w:val="18"/>
          <w:szCs w:val="18"/>
        </w:rPr>
      </w:pPr>
      <w:r w:rsidRPr="00ED2811">
        <w:rPr>
          <w:rFonts w:ascii="Lidl Font Pro Semibold" w:eastAsia="Lidl Font Pro Semibold" w:hAnsi="Lidl Font Pro Semibold" w:cs="Lidl Font Pro Semibold"/>
          <w:color w:val="0050AA"/>
          <w:sz w:val="18"/>
          <w:szCs w:val="18"/>
        </w:rPr>
        <w:t xml:space="preserve">Contact Lidl </w:t>
      </w:r>
      <w:r w:rsidR="00ED2811" w:rsidRPr="00DC3207">
        <w:rPr>
          <w:rFonts w:ascii="Lidl Font Pro Semibold" w:eastAsia="Lidl Font Pro Semibold" w:hAnsi="Lidl Font Pro Semibold" w:cs="Lidl Font Pro Semibold"/>
          <w:color w:val="0050AA"/>
          <w:sz w:val="18"/>
          <w:szCs w:val="18"/>
        </w:rPr>
        <w:t>&amp; Kaufland Asia</w:t>
      </w:r>
      <w:r>
        <w:rPr>
          <w:rFonts w:ascii="Lidl Font Pro Semibold" w:eastAsia="Lidl Font Pro Semibold" w:hAnsi="Lidl Font Pro Semibold" w:cs="Lidl Font Pro Semibold"/>
          <w:color w:val="0050AA"/>
          <w:sz w:val="18"/>
          <w:szCs w:val="18"/>
        </w:rPr>
        <w:t xml:space="preserve"> </w:t>
      </w:r>
    </w:p>
    <w:tbl>
      <w:tblPr>
        <w:tblW w:w="9638" w:type="dxa"/>
        <w:tblBorders>
          <w:top w:val="single" w:sz="4" w:space="0" w:color="000000"/>
          <w:bottom w:val="single" w:sz="4" w:space="0" w:color="808080"/>
          <w:insideH w:val="single" w:sz="4" w:space="0" w:color="808080"/>
        </w:tblBorders>
        <w:tblLayout w:type="fixed"/>
        <w:tblCellMar>
          <w:top w:w="130" w:type="dxa"/>
          <w:left w:w="0" w:type="dxa"/>
          <w:bottom w:w="11" w:type="dxa"/>
          <w:right w:w="0" w:type="dxa"/>
        </w:tblCellMar>
        <w:tblLook w:val="0400" w:firstRow="0" w:lastRow="0" w:firstColumn="0" w:lastColumn="0" w:noHBand="0" w:noVBand="1"/>
      </w:tblPr>
      <w:tblGrid>
        <w:gridCol w:w="4677"/>
        <w:gridCol w:w="284"/>
        <w:gridCol w:w="4677"/>
      </w:tblGrid>
      <w:tr w:rsidR="000B070A" w:rsidRPr="00DC3207" w14:paraId="2E6C45F5" w14:textId="77777777">
        <w:trPr>
          <w:trHeight w:val="1793"/>
        </w:trPr>
        <w:tc>
          <w:tcPr>
            <w:tcW w:w="4677" w:type="dxa"/>
          </w:tcPr>
          <w:p w14:paraId="04344677" w14:textId="7DFAD9A6" w:rsidR="00C04B9B" w:rsidRPr="00A649FC" w:rsidRDefault="0045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A649FC">
              <w:rPr>
                <w:color w:val="000000"/>
                <w:sz w:val="18"/>
                <w:szCs w:val="18"/>
                <w:lang w:val="en-US"/>
              </w:rPr>
              <w:t>www.lid</w:t>
            </w:r>
            <w:r w:rsidR="00B36115">
              <w:rPr>
                <w:color w:val="000000"/>
                <w:sz w:val="18"/>
                <w:szCs w:val="18"/>
                <w:lang w:val="en-US"/>
              </w:rPr>
              <w:t>l</w:t>
            </w:r>
            <w:r w:rsidRPr="00A649FC">
              <w:rPr>
                <w:color w:val="000000"/>
                <w:sz w:val="18"/>
                <w:szCs w:val="18"/>
                <w:lang w:val="en-US"/>
              </w:rPr>
              <w:t>.</w:t>
            </w:r>
            <w:r w:rsidR="00B36115">
              <w:rPr>
                <w:color w:val="000000"/>
                <w:sz w:val="18"/>
                <w:szCs w:val="18"/>
                <w:lang w:val="en-US"/>
              </w:rPr>
              <w:t>asia</w:t>
            </w:r>
          </w:p>
          <w:p w14:paraId="072518BF" w14:textId="7E383A67" w:rsidR="00C04B9B" w:rsidRDefault="008E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hyperlink r:id="rId11" w:history="1">
              <w:r w:rsidR="008A5044" w:rsidRPr="008E445D">
                <w:rPr>
                  <w:rStyle w:val="Hyperlink"/>
                  <w:sz w:val="18"/>
                  <w:szCs w:val="18"/>
                  <w:lang w:val="en-US"/>
                </w:rPr>
                <w:t>LinkedIn</w:t>
              </w:r>
            </w:hyperlink>
          </w:p>
        </w:tc>
        <w:tc>
          <w:tcPr>
            <w:tcW w:w="284" w:type="dxa"/>
          </w:tcPr>
          <w:p w14:paraId="39CD6B5A" w14:textId="77777777" w:rsidR="000B070A" w:rsidRPr="00B328F6" w:rsidRDefault="000B0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</w:tcPr>
          <w:p w14:paraId="35330FCF" w14:textId="112029AB" w:rsidR="00C04B9B" w:rsidRPr="00DC3207" w:rsidRDefault="000D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DC3207">
              <w:rPr>
                <w:color w:val="000000"/>
                <w:sz w:val="18"/>
                <w:szCs w:val="18"/>
                <w:lang w:val="en-US"/>
              </w:rPr>
              <w:t>Robin Hoenig</w:t>
            </w:r>
          </w:p>
          <w:p w14:paraId="02F2496D" w14:textId="7FEEBF67" w:rsidR="00C04B9B" w:rsidRPr="00DC3207" w:rsidRDefault="00C4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robin.hoenig@lidl.sg</w:t>
            </w:r>
          </w:p>
          <w:p w14:paraId="23F78A2E" w14:textId="125A1513" w:rsidR="00C04B9B" w:rsidRPr="00DC3207" w:rsidRDefault="0045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DC3207">
              <w:rPr>
                <w:color w:val="000000"/>
                <w:sz w:val="18"/>
                <w:szCs w:val="18"/>
                <w:lang w:val="en-US"/>
              </w:rPr>
              <w:t xml:space="preserve">T </w:t>
            </w:r>
            <w:r w:rsidR="00197655">
              <w:rPr>
                <w:color w:val="000000"/>
                <w:sz w:val="18"/>
                <w:szCs w:val="18"/>
                <w:lang w:val="en-US"/>
              </w:rPr>
              <w:t xml:space="preserve">+65 6839 </w:t>
            </w:r>
            <w:r w:rsidR="00B255AB">
              <w:rPr>
                <w:color w:val="000000"/>
                <w:sz w:val="18"/>
                <w:szCs w:val="18"/>
                <w:lang w:val="en-US"/>
              </w:rPr>
              <w:t>1773</w:t>
            </w:r>
          </w:p>
          <w:p w14:paraId="7BB328CC" w14:textId="19CBFDBD" w:rsidR="00285891" w:rsidRPr="00DC3207" w:rsidRDefault="0028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</w:p>
          <w:p w14:paraId="259F13DD" w14:textId="5EE1A306" w:rsidR="00285891" w:rsidRPr="00DC3207" w:rsidRDefault="000D0CE2" w:rsidP="0028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DC3207">
              <w:rPr>
                <w:color w:val="000000"/>
                <w:sz w:val="18"/>
                <w:szCs w:val="18"/>
                <w:lang w:val="en-US"/>
              </w:rPr>
              <w:t>Satheeson Paramason</w:t>
            </w:r>
          </w:p>
          <w:p w14:paraId="62C9CFE9" w14:textId="70D87F15" w:rsidR="00285891" w:rsidRPr="00DC3207" w:rsidRDefault="00C44392" w:rsidP="0028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satheeson.paramason@lidl.sg</w:t>
            </w:r>
          </w:p>
          <w:p w14:paraId="733A1A8C" w14:textId="3DEFC645" w:rsidR="00285891" w:rsidRPr="00DC3207" w:rsidRDefault="00285891" w:rsidP="0028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DC3207">
              <w:rPr>
                <w:color w:val="000000"/>
                <w:sz w:val="18"/>
                <w:szCs w:val="18"/>
                <w:lang w:val="en-US"/>
              </w:rPr>
              <w:t xml:space="preserve">T </w:t>
            </w:r>
            <w:r w:rsidR="00197655">
              <w:rPr>
                <w:color w:val="000000"/>
                <w:sz w:val="18"/>
                <w:szCs w:val="18"/>
                <w:lang w:val="en-US"/>
              </w:rPr>
              <w:t xml:space="preserve">+65 6839 </w:t>
            </w:r>
            <w:r w:rsidR="00B255AB">
              <w:rPr>
                <w:color w:val="000000"/>
                <w:sz w:val="18"/>
                <w:szCs w:val="18"/>
                <w:lang w:val="en-US"/>
              </w:rPr>
              <w:t>1</w:t>
            </w:r>
            <w:r w:rsidR="00197655">
              <w:rPr>
                <w:color w:val="000000"/>
                <w:sz w:val="18"/>
                <w:szCs w:val="18"/>
                <w:lang w:val="en-US"/>
              </w:rPr>
              <w:t>787</w:t>
            </w:r>
          </w:p>
          <w:p w14:paraId="6A7CC74D" w14:textId="66D89ECB" w:rsidR="00285891" w:rsidRPr="00A649FC" w:rsidRDefault="00285891" w:rsidP="000D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</w:tbl>
    <w:p w14:paraId="29F25A17" w14:textId="77777777" w:rsidR="00686A2D" w:rsidRPr="00A649FC" w:rsidRDefault="00686A2D" w:rsidP="00F06656">
      <w:pPr>
        <w:jc w:val="both"/>
        <w:rPr>
          <w:lang w:val="en-US"/>
        </w:rPr>
      </w:pPr>
    </w:p>
    <w:sectPr w:rsidR="00686A2D" w:rsidRPr="00A649FC" w:rsidSect="00DC3207">
      <w:headerReference w:type="default" r:id="rId12"/>
      <w:footerReference w:type="default" r:id="rId13"/>
      <w:pgSz w:w="11906" w:h="16838"/>
      <w:pgMar w:top="3067" w:right="1138" w:bottom="2275" w:left="1138" w:header="144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E8CA" w14:textId="77777777" w:rsidR="007C2F04" w:rsidRDefault="007C2F04" w:rsidP="009F7619">
      <w:r>
        <w:separator/>
      </w:r>
    </w:p>
  </w:endnote>
  <w:endnote w:type="continuationSeparator" w:id="0">
    <w:p w14:paraId="1AC207A4" w14:textId="77777777" w:rsidR="007C2F04" w:rsidRDefault="007C2F04" w:rsidP="009F7619">
      <w:r>
        <w:continuationSeparator/>
      </w:r>
    </w:p>
  </w:endnote>
  <w:endnote w:type="continuationNotice" w:id="1">
    <w:p w14:paraId="7BD1274E" w14:textId="77777777" w:rsidR="007C2F04" w:rsidRDefault="007C2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00"/>
    <w:family w:val="auto"/>
    <w:pitch w:val="variable"/>
    <w:sig w:usb0="A00002FF" w:usb1="500020E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dl Font Pro Semibold">
    <w:panose1 w:val="02000000000000000000"/>
    <w:charset w:val="00"/>
    <w:family w:val="auto"/>
    <w:pitch w:val="variable"/>
    <w:sig w:usb0="A00002FF" w:usb1="500020E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8B15" w14:textId="77777777" w:rsidR="006154C4" w:rsidRDefault="006154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D9D9D9"/>
        <w:sz w:val="14"/>
        <w:szCs w:val="14"/>
      </w:rPr>
    </w:pPr>
  </w:p>
  <w:tbl>
    <w:tblPr>
      <w:tblW w:w="9638" w:type="dxa"/>
      <w:tblBorders>
        <w:top w:val="single" w:sz="4" w:space="0" w:color="000000"/>
        <w:bottom w:val="single" w:sz="4" w:space="0" w:color="808080"/>
        <w:insideH w:val="single" w:sz="4" w:space="0" w:color="808080"/>
      </w:tblBorders>
      <w:tblLayout w:type="fixed"/>
      <w:tblCellMar>
        <w:top w:w="130" w:type="dxa"/>
        <w:left w:w="0" w:type="dxa"/>
        <w:bottom w:w="11" w:type="dxa"/>
        <w:right w:w="0" w:type="dxa"/>
      </w:tblCellMar>
      <w:tblLook w:val="0700" w:firstRow="0" w:lastRow="0" w:firstColumn="0" w:lastColumn="1" w:noHBand="1" w:noVBand="1"/>
    </w:tblPr>
    <w:tblGrid>
      <w:gridCol w:w="8505"/>
      <w:gridCol w:w="284"/>
      <w:gridCol w:w="849"/>
    </w:tblGrid>
    <w:tr w:rsidR="00886F39" w14:paraId="6DD11938" w14:textId="77777777">
      <w:tc>
        <w:tcPr>
          <w:tcW w:w="8505" w:type="dxa"/>
        </w:tcPr>
        <w:p w14:paraId="2D458F3D" w14:textId="23FDF7C9" w:rsidR="00C04B9B" w:rsidRPr="00A649FC" w:rsidRDefault="0045360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8"/>
            <w:rPr>
              <w:rFonts w:ascii="Lidl Font Pro Semibold" w:eastAsia="Lidl Font Pro Semibold" w:hAnsi="Lidl Font Pro Semibold" w:cs="Lidl Font Pro Semibold"/>
              <w:color w:val="000000"/>
              <w:sz w:val="19"/>
              <w:szCs w:val="19"/>
              <w:lang w:val="en-US"/>
            </w:rPr>
          </w:pPr>
          <w:r w:rsidRPr="00017CF2">
            <w:rPr>
              <w:rFonts w:ascii="Lidl Font Pro Semibold" w:eastAsia="Lidl Font Pro Semibold" w:hAnsi="Lidl Font Pro Semibold" w:cs="Lidl Font Pro Semibold"/>
              <w:color w:val="000000"/>
              <w:sz w:val="19"/>
              <w:szCs w:val="19"/>
              <w:lang w:val="en-US"/>
            </w:rPr>
            <w:t xml:space="preserve">Lidl </w:t>
          </w:r>
          <w:r w:rsidR="00017CF2" w:rsidRPr="00DC3207">
            <w:rPr>
              <w:rFonts w:ascii="Lidl Font Pro Semibold" w:eastAsia="Lidl Font Pro Semibold" w:hAnsi="Lidl Font Pro Semibold" w:cs="Lidl Font Pro Semibold"/>
              <w:color w:val="000000"/>
              <w:sz w:val="19"/>
              <w:szCs w:val="19"/>
              <w:lang w:val="en-US"/>
            </w:rPr>
            <w:t xml:space="preserve">&amp; Kaufland Asia </w:t>
          </w:r>
          <w:r w:rsidRPr="00A649FC">
            <w:rPr>
              <w:rFonts w:ascii="Lidl Font Pro Semibold" w:eastAsia="Lidl Font Pro Semibold" w:hAnsi="Lidl Font Pro Semibold" w:cs="Lidl Font Pro Semibold"/>
              <w:color w:val="000000"/>
              <w:sz w:val="19"/>
              <w:szCs w:val="19"/>
              <w:lang w:val="en-US"/>
            </w:rPr>
            <w:t>- Corporate Affairs</w:t>
          </w:r>
        </w:p>
        <w:p w14:paraId="625971F7" w14:textId="7A6410B3" w:rsidR="009765B3" w:rsidRDefault="009765B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  <w:lang w:val="en-US"/>
            </w:rPr>
          </w:pPr>
          <w:r w:rsidRPr="009765B3">
            <w:rPr>
              <w:color w:val="000000"/>
              <w:sz w:val="14"/>
              <w:szCs w:val="14"/>
              <w:lang w:val="en-US"/>
            </w:rPr>
            <w:t xml:space="preserve">30 </w:t>
          </w:r>
          <w:proofErr w:type="spellStart"/>
          <w:r w:rsidRPr="009765B3">
            <w:rPr>
              <w:color w:val="000000"/>
              <w:sz w:val="14"/>
              <w:szCs w:val="14"/>
              <w:lang w:val="en-US"/>
            </w:rPr>
            <w:t>Pasir</w:t>
          </w:r>
          <w:proofErr w:type="spellEnd"/>
          <w:r w:rsidRPr="009765B3">
            <w:rPr>
              <w:color w:val="000000"/>
              <w:sz w:val="14"/>
              <w:szCs w:val="14"/>
              <w:lang w:val="en-US"/>
            </w:rPr>
            <w:t xml:space="preserve"> Panjang Road</w:t>
          </w:r>
          <w:r>
            <w:rPr>
              <w:color w:val="000000"/>
              <w:sz w:val="14"/>
              <w:szCs w:val="14"/>
              <w:lang w:val="en-US"/>
            </w:rPr>
            <w:t>,</w:t>
          </w:r>
          <w:r w:rsidRPr="009765B3">
            <w:rPr>
              <w:color w:val="000000"/>
              <w:sz w:val="14"/>
              <w:szCs w:val="14"/>
              <w:lang w:val="en-US"/>
            </w:rPr>
            <w:t xml:space="preserve"> #12-31/32 </w:t>
          </w:r>
        </w:p>
        <w:p w14:paraId="6C426974" w14:textId="3940BACD" w:rsidR="006154C4" w:rsidRPr="00DC3207" w:rsidRDefault="009765B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  <w:lang w:val="en-US"/>
            </w:rPr>
          </w:pPr>
          <w:proofErr w:type="spellStart"/>
          <w:r w:rsidRPr="009765B3">
            <w:rPr>
              <w:color w:val="000000"/>
              <w:sz w:val="14"/>
              <w:szCs w:val="14"/>
              <w:lang w:val="en-US"/>
            </w:rPr>
            <w:t>Mapletree</w:t>
          </w:r>
          <w:proofErr w:type="spellEnd"/>
          <w:r w:rsidRPr="009765B3">
            <w:rPr>
              <w:color w:val="000000"/>
              <w:sz w:val="14"/>
              <w:szCs w:val="14"/>
              <w:lang w:val="en-US"/>
            </w:rPr>
            <w:t xml:space="preserve"> Business City Singapore 117440</w:t>
          </w:r>
        </w:p>
      </w:tc>
      <w:tc>
        <w:tcPr>
          <w:tcW w:w="284" w:type="dxa"/>
        </w:tcPr>
        <w:p w14:paraId="4AD479EE" w14:textId="77777777" w:rsidR="006154C4" w:rsidRPr="00DC3207" w:rsidRDefault="006154C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8"/>
            <w:rPr>
              <w:rFonts w:ascii="Lidl Font Pro Semibold" w:eastAsia="Lidl Font Pro Semibold" w:hAnsi="Lidl Font Pro Semibold" w:cs="Lidl Font Pro Semibold"/>
              <w:color w:val="000000"/>
              <w:sz w:val="19"/>
              <w:szCs w:val="19"/>
              <w:lang w:val="en-US"/>
            </w:rPr>
          </w:pPr>
        </w:p>
        <w:p w14:paraId="545683CA" w14:textId="77777777" w:rsidR="006154C4" w:rsidRPr="00DC3207" w:rsidRDefault="006154C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  <w:lang w:val="en-US"/>
            </w:rPr>
          </w:pPr>
        </w:p>
        <w:p w14:paraId="160ABE8B" w14:textId="77777777" w:rsidR="006154C4" w:rsidRPr="00DC3207" w:rsidRDefault="006154C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  <w:lang w:val="en-US"/>
            </w:rPr>
          </w:pPr>
        </w:p>
        <w:p w14:paraId="353C8C06" w14:textId="77777777" w:rsidR="006154C4" w:rsidRPr="00DC3207" w:rsidRDefault="006154C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  <w:lang w:val="en-US"/>
            </w:rPr>
          </w:pPr>
        </w:p>
      </w:tc>
      <w:tc>
        <w:tcPr>
          <w:tcW w:w="849" w:type="dxa"/>
        </w:tcPr>
        <w:p w14:paraId="73FD026D" w14:textId="77777777" w:rsidR="00C04B9B" w:rsidRDefault="0045360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fldChar w:fldCharType="begin"/>
          </w:r>
          <w:r w:rsidRPr="00DC3207">
            <w:rPr>
              <w:color w:val="000000"/>
              <w:sz w:val="14"/>
              <w:szCs w:val="14"/>
              <w:lang w:val="en-US"/>
            </w:rPr>
            <w:instrText>PAGE</w:instrText>
          </w:r>
          <w:r>
            <w:rPr>
              <w:color w:val="000000"/>
              <w:sz w:val="14"/>
              <w:szCs w:val="14"/>
            </w:rPr>
            <w:fldChar w:fldCharType="separate"/>
          </w:r>
          <w:r w:rsidRPr="00DC3207">
            <w:rPr>
              <w:noProof/>
              <w:color w:val="000000"/>
              <w:sz w:val="14"/>
              <w:szCs w:val="14"/>
              <w:lang w:val="en-US"/>
            </w:rPr>
            <w:t xml:space="preserve">1 </w:t>
          </w:r>
          <w:r>
            <w:rPr>
              <w:color w:val="000000"/>
              <w:sz w:val="14"/>
              <w:szCs w:val="14"/>
            </w:rPr>
            <w:fldChar w:fldCharType="end"/>
          </w:r>
          <w:r>
            <w:rPr>
              <w:color w:val="000000"/>
              <w:sz w:val="14"/>
              <w:szCs w:val="14"/>
            </w:rPr>
            <w:t xml:space="preserve">| </w:t>
          </w:r>
          <w:r>
            <w:rPr>
              <w:color w:val="000000"/>
              <w:sz w:val="14"/>
              <w:szCs w:val="14"/>
            </w:rPr>
            <w:fldChar w:fldCharType="begin"/>
          </w:r>
          <w:r>
            <w:rPr>
              <w:color w:val="000000"/>
              <w:sz w:val="14"/>
              <w:szCs w:val="14"/>
            </w:rPr>
            <w:instrText>NUMPAGES</w:instrText>
          </w:r>
          <w:r>
            <w:rPr>
              <w:color w:val="000000"/>
              <w:sz w:val="14"/>
              <w:szCs w:val="14"/>
            </w:rPr>
            <w:fldChar w:fldCharType="separate"/>
          </w:r>
          <w:r>
            <w:rPr>
              <w:noProof/>
              <w:color w:val="000000"/>
              <w:sz w:val="14"/>
              <w:szCs w:val="14"/>
            </w:rPr>
            <w:t>2</w:t>
          </w:r>
          <w:r>
            <w:rPr>
              <w:color w:val="000000"/>
              <w:sz w:val="14"/>
              <w:szCs w:val="14"/>
            </w:rPr>
            <w:fldChar w:fldCharType="end"/>
          </w:r>
        </w:p>
      </w:tc>
    </w:tr>
  </w:tbl>
  <w:p w14:paraId="09C16445" w14:textId="77777777" w:rsidR="006154C4" w:rsidRDefault="006154C4">
    <w:pPr>
      <w:pBdr>
        <w:top w:val="nil"/>
        <w:left w:val="nil"/>
        <w:bottom w:val="nil"/>
        <w:right w:val="nil"/>
        <w:between w:val="nil"/>
      </w:pBdr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0726" w14:textId="77777777" w:rsidR="007C2F04" w:rsidRDefault="007C2F04" w:rsidP="009F7619">
      <w:r>
        <w:separator/>
      </w:r>
    </w:p>
  </w:footnote>
  <w:footnote w:type="continuationSeparator" w:id="0">
    <w:p w14:paraId="19DC74EC" w14:textId="77777777" w:rsidR="007C2F04" w:rsidRDefault="007C2F04" w:rsidP="009F7619">
      <w:r>
        <w:continuationSeparator/>
      </w:r>
    </w:p>
  </w:footnote>
  <w:footnote w:type="continuationNotice" w:id="1">
    <w:p w14:paraId="3E66B544" w14:textId="77777777" w:rsidR="007C2F04" w:rsidRDefault="007C2F04"/>
  </w:footnote>
  <w:footnote w:id="2">
    <w:p w14:paraId="4B21EF98" w14:textId="77777777" w:rsidR="00C04B9B" w:rsidRPr="00A649FC" w:rsidRDefault="004536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649FC">
        <w:rPr>
          <w:lang w:val="en-US"/>
        </w:rPr>
        <w:t xml:space="preserve"> in each case compared to 2022</w:t>
      </w:r>
    </w:p>
  </w:footnote>
  <w:footnote w:id="3">
    <w:p w14:paraId="6FF17434" w14:textId="7E128E15" w:rsidR="00C04B9B" w:rsidRPr="00A649FC" w:rsidRDefault="004536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5414B6"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 Status financial year </w:t>
      </w:r>
      <w:r w:rsidR="00CD3C2E"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2023 </w:t>
      </w:r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compared </w:t>
      </w:r>
      <w:r w:rsidRPr="00DC3207">
        <w:rPr>
          <w:rFonts w:eastAsiaTheme="minorHAnsi" w:cs="Helvetica Neue"/>
          <w:kern w:val="0"/>
          <w:lang w:val="en-US" w:eastAsia="en-US"/>
          <w14:ligatures w14:val="standardContextual"/>
        </w:rPr>
        <w:t xml:space="preserve">to </w:t>
      </w:r>
      <w:r w:rsidR="00DC3207" w:rsidRPr="00DC3207">
        <w:rPr>
          <w:lang w:val="en-US"/>
        </w:rPr>
        <w:t>2019.</w:t>
      </w:r>
      <w:r w:rsidR="00742F89" w:rsidRPr="00DC3207">
        <w:rPr>
          <w:lang w:val="en-US"/>
        </w:rPr>
        <w:t xml:space="preserve"> </w:t>
      </w:r>
    </w:p>
  </w:footnote>
  <w:footnote w:id="4">
    <w:p w14:paraId="1D03F4DD" w14:textId="191ADA71" w:rsidR="00C04B9B" w:rsidRDefault="00453607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 </w:t>
      </w:r>
      <w:proofErr w:type="gramStart"/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>With the exception of</w:t>
      </w:r>
      <w:proofErr w:type="gramEnd"/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 supply contracts that cannot </w:t>
      </w:r>
      <w:r w:rsidR="00B6691A"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>be</w:t>
      </w:r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 </w:t>
      </w:r>
      <w:r w:rsidR="00B6691A"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influenced </w:t>
      </w:r>
      <w:r w:rsidR="001754F2"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>by Lidl</w:t>
      </w:r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>, e.</w:t>
      </w:r>
      <w:r w:rsidR="00264096"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>g</w:t>
      </w:r>
      <w:r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>. for individual rental properties with electricity supply commitments</w:t>
      </w:r>
      <w:r w:rsidR="008D2FF9" w:rsidRPr="00A649FC">
        <w:rPr>
          <w:rFonts w:eastAsiaTheme="minorHAnsi" w:cs="Helvetica Neue"/>
          <w:color w:val="000000" w:themeColor="text1"/>
          <w:kern w:val="0"/>
          <w:lang w:val="en-US" w:eastAsia="en-US"/>
          <w14:ligatures w14:val="standardContextu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FA1D" w14:textId="7040A51A" w:rsidR="00E24744" w:rsidRPr="00DC3207" w:rsidRDefault="00E24744" w:rsidP="00DC3207">
    <w:pPr>
      <w:pStyle w:val="NormalWeb"/>
      <w:jc w:val="right"/>
    </w:pPr>
    <w:r>
      <w:rPr>
        <w:noProof/>
      </w:rPr>
      <w:drawing>
        <wp:inline distT="0" distB="0" distL="0" distR="0" wp14:anchorId="6B0C4002" wp14:editId="043CE97E">
          <wp:extent cx="1058692" cy="483650"/>
          <wp:effectExtent l="0" t="0" r="825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190" cy="493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D07B9" w14:textId="2CF88CDE" w:rsidR="00C04B9B" w:rsidRDefault="00453607">
    <w:pPr>
      <w:pBdr>
        <w:top w:val="nil"/>
        <w:left w:val="nil"/>
        <w:bottom w:val="nil"/>
        <w:right w:val="nil"/>
        <w:between w:val="nil"/>
      </w:pBdr>
      <w:rPr>
        <w:rFonts w:ascii="Lidl Font Pro Semibold" w:eastAsia="Lidl Font Pro Semibold" w:hAnsi="Lidl Font Pro Semibold" w:cs="Lidl Font Pro Semibold"/>
        <w:color w:val="000000"/>
        <w:sz w:val="36"/>
        <w:szCs w:val="36"/>
      </w:rPr>
    </w:pPr>
    <w:r>
      <w:rPr>
        <w:rFonts w:ascii="Lidl Font Pro Semibold" w:eastAsia="Lidl Font Pro Semibold" w:hAnsi="Lidl Font Pro Semibold" w:cs="Lidl Font Pro Semibold"/>
        <w:color w:val="000000"/>
        <w:sz w:val="36"/>
        <w:szCs w:val="36"/>
      </w:rPr>
      <w:t>Press release</w:t>
    </w:r>
  </w:p>
  <w:p w14:paraId="113E2E75" w14:textId="57BCD184" w:rsidR="00C04B9B" w:rsidRDefault="00C04B9B">
    <w:pPr>
      <w:pBdr>
        <w:top w:val="nil"/>
        <w:left w:val="nil"/>
        <w:bottom w:val="nil"/>
        <w:right w:val="nil"/>
        <w:between w:val="nil"/>
      </w:pBdr>
      <w:ind w:right="-1418"/>
      <w:rPr>
        <w:color w:val="D9D9D9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B41B8"/>
    <w:multiLevelType w:val="hybridMultilevel"/>
    <w:tmpl w:val="F1AA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4A3A"/>
    <w:multiLevelType w:val="hybridMultilevel"/>
    <w:tmpl w:val="96362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6606C"/>
    <w:multiLevelType w:val="hybridMultilevel"/>
    <w:tmpl w:val="B666E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1005">
    <w:abstractNumId w:val="1"/>
  </w:num>
  <w:num w:numId="2" w16cid:durableId="1574703671">
    <w:abstractNumId w:val="2"/>
  </w:num>
  <w:num w:numId="3" w16cid:durableId="99530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0B"/>
    <w:rsid w:val="00010050"/>
    <w:rsid w:val="0001011B"/>
    <w:rsid w:val="00017CF2"/>
    <w:rsid w:val="000209F9"/>
    <w:rsid w:val="0002674B"/>
    <w:rsid w:val="00027D95"/>
    <w:rsid w:val="000305AD"/>
    <w:rsid w:val="00037966"/>
    <w:rsid w:val="00051C68"/>
    <w:rsid w:val="00052B20"/>
    <w:rsid w:val="00056438"/>
    <w:rsid w:val="0006687D"/>
    <w:rsid w:val="00077B41"/>
    <w:rsid w:val="00080F21"/>
    <w:rsid w:val="000838EF"/>
    <w:rsid w:val="0008480D"/>
    <w:rsid w:val="0009163D"/>
    <w:rsid w:val="0009601F"/>
    <w:rsid w:val="00096EBA"/>
    <w:rsid w:val="000A08D1"/>
    <w:rsid w:val="000A1230"/>
    <w:rsid w:val="000A1BA5"/>
    <w:rsid w:val="000B070A"/>
    <w:rsid w:val="000B0892"/>
    <w:rsid w:val="000B2EA6"/>
    <w:rsid w:val="000B3ABC"/>
    <w:rsid w:val="000B4984"/>
    <w:rsid w:val="000C0A78"/>
    <w:rsid w:val="000D0CE2"/>
    <w:rsid w:val="000D33DF"/>
    <w:rsid w:val="000D768B"/>
    <w:rsid w:val="000E14B0"/>
    <w:rsid w:val="000E1B6D"/>
    <w:rsid w:val="000F42C9"/>
    <w:rsid w:val="0010084E"/>
    <w:rsid w:val="0010136B"/>
    <w:rsid w:val="001129C6"/>
    <w:rsid w:val="00126317"/>
    <w:rsid w:val="00135BCD"/>
    <w:rsid w:val="00140C87"/>
    <w:rsid w:val="0015291B"/>
    <w:rsid w:val="001577FF"/>
    <w:rsid w:val="00165B98"/>
    <w:rsid w:val="00166362"/>
    <w:rsid w:val="001671FE"/>
    <w:rsid w:val="00170396"/>
    <w:rsid w:val="00172BE3"/>
    <w:rsid w:val="001741CD"/>
    <w:rsid w:val="00175349"/>
    <w:rsid w:val="001754F2"/>
    <w:rsid w:val="001813FA"/>
    <w:rsid w:val="00181BBE"/>
    <w:rsid w:val="00182072"/>
    <w:rsid w:val="00182A96"/>
    <w:rsid w:val="0018685B"/>
    <w:rsid w:val="001900E6"/>
    <w:rsid w:val="0019485A"/>
    <w:rsid w:val="00197655"/>
    <w:rsid w:val="001A1EDF"/>
    <w:rsid w:val="001A3338"/>
    <w:rsid w:val="001A5807"/>
    <w:rsid w:val="001A66DD"/>
    <w:rsid w:val="001B58DF"/>
    <w:rsid w:val="001B615E"/>
    <w:rsid w:val="001C305A"/>
    <w:rsid w:val="001C4C9F"/>
    <w:rsid w:val="001E32FD"/>
    <w:rsid w:val="001F6AAD"/>
    <w:rsid w:val="002015DC"/>
    <w:rsid w:val="002078B4"/>
    <w:rsid w:val="00213CF4"/>
    <w:rsid w:val="00217FE5"/>
    <w:rsid w:val="00230549"/>
    <w:rsid w:val="00230868"/>
    <w:rsid w:val="00235173"/>
    <w:rsid w:val="0023617C"/>
    <w:rsid w:val="00237889"/>
    <w:rsid w:val="00241B34"/>
    <w:rsid w:val="0024212F"/>
    <w:rsid w:val="00251C27"/>
    <w:rsid w:val="00251D9A"/>
    <w:rsid w:val="002531ED"/>
    <w:rsid w:val="00257855"/>
    <w:rsid w:val="00260AEF"/>
    <w:rsid w:val="00264096"/>
    <w:rsid w:val="00264951"/>
    <w:rsid w:val="0027084D"/>
    <w:rsid w:val="002719B5"/>
    <w:rsid w:val="00275AF6"/>
    <w:rsid w:val="00276088"/>
    <w:rsid w:val="002764F5"/>
    <w:rsid w:val="00277FE9"/>
    <w:rsid w:val="00285891"/>
    <w:rsid w:val="00286EAF"/>
    <w:rsid w:val="002A274E"/>
    <w:rsid w:val="002A6138"/>
    <w:rsid w:val="002B2050"/>
    <w:rsid w:val="002B4C80"/>
    <w:rsid w:val="002B5409"/>
    <w:rsid w:val="002B5ECC"/>
    <w:rsid w:val="002D1B5B"/>
    <w:rsid w:val="002D45EE"/>
    <w:rsid w:val="002D72C5"/>
    <w:rsid w:val="002E6A35"/>
    <w:rsid w:val="002F0F13"/>
    <w:rsid w:val="002F4F46"/>
    <w:rsid w:val="003000A0"/>
    <w:rsid w:val="0030051E"/>
    <w:rsid w:val="00300E2B"/>
    <w:rsid w:val="00302125"/>
    <w:rsid w:val="00302F8A"/>
    <w:rsid w:val="00307FDA"/>
    <w:rsid w:val="0031024F"/>
    <w:rsid w:val="0031471B"/>
    <w:rsid w:val="00317487"/>
    <w:rsid w:val="00331987"/>
    <w:rsid w:val="00337C1C"/>
    <w:rsid w:val="003413C8"/>
    <w:rsid w:val="00344920"/>
    <w:rsid w:val="00344F7A"/>
    <w:rsid w:val="003567E2"/>
    <w:rsid w:val="00360427"/>
    <w:rsid w:val="00360795"/>
    <w:rsid w:val="0036398E"/>
    <w:rsid w:val="00365A32"/>
    <w:rsid w:val="003673DB"/>
    <w:rsid w:val="003837F4"/>
    <w:rsid w:val="00384D7D"/>
    <w:rsid w:val="00397A6C"/>
    <w:rsid w:val="003A68E7"/>
    <w:rsid w:val="003B01FF"/>
    <w:rsid w:val="003B0444"/>
    <w:rsid w:val="003B4E7B"/>
    <w:rsid w:val="003C2815"/>
    <w:rsid w:val="003C3F5D"/>
    <w:rsid w:val="003C74BD"/>
    <w:rsid w:val="003D1256"/>
    <w:rsid w:val="003D145A"/>
    <w:rsid w:val="003D2F79"/>
    <w:rsid w:val="003E79C4"/>
    <w:rsid w:val="00406C10"/>
    <w:rsid w:val="00411F10"/>
    <w:rsid w:val="00413863"/>
    <w:rsid w:val="0041640E"/>
    <w:rsid w:val="004224B4"/>
    <w:rsid w:val="0042505D"/>
    <w:rsid w:val="00426366"/>
    <w:rsid w:val="0042705E"/>
    <w:rsid w:val="00432471"/>
    <w:rsid w:val="00432D30"/>
    <w:rsid w:val="00435AC0"/>
    <w:rsid w:val="00437F74"/>
    <w:rsid w:val="004412EC"/>
    <w:rsid w:val="0044343F"/>
    <w:rsid w:val="004511B6"/>
    <w:rsid w:val="00451DFF"/>
    <w:rsid w:val="00453607"/>
    <w:rsid w:val="00455F12"/>
    <w:rsid w:val="00457F15"/>
    <w:rsid w:val="00460036"/>
    <w:rsid w:val="00462A1F"/>
    <w:rsid w:val="00464757"/>
    <w:rsid w:val="0046566D"/>
    <w:rsid w:val="00472DD2"/>
    <w:rsid w:val="00473CB1"/>
    <w:rsid w:val="00474FBC"/>
    <w:rsid w:val="00475510"/>
    <w:rsid w:val="0047560B"/>
    <w:rsid w:val="00484051"/>
    <w:rsid w:val="004869CF"/>
    <w:rsid w:val="00490646"/>
    <w:rsid w:val="00493D8D"/>
    <w:rsid w:val="004A1CE2"/>
    <w:rsid w:val="004A4B11"/>
    <w:rsid w:val="004A584B"/>
    <w:rsid w:val="004A5C59"/>
    <w:rsid w:val="004A6FF5"/>
    <w:rsid w:val="004B2F47"/>
    <w:rsid w:val="004B4688"/>
    <w:rsid w:val="004C1A05"/>
    <w:rsid w:val="004C4EB2"/>
    <w:rsid w:val="004C5B82"/>
    <w:rsid w:val="004D26D2"/>
    <w:rsid w:val="004E007D"/>
    <w:rsid w:val="004E323C"/>
    <w:rsid w:val="004E47AA"/>
    <w:rsid w:val="004E695D"/>
    <w:rsid w:val="004F6A38"/>
    <w:rsid w:val="00500109"/>
    <w:rsid w:val="00515194"/>
    <w:rsid w:val="005364F9"/>
    <w:rsid w:val="005414B6"/>
    <w:rsid w:val="005474C4"/>
    <w:rsid w:val="00556730"/>
    <w:rsid w:val="00566E6D"/>
    <w:rsid w:val="0056795F"/>
    <w:rsid w:val="00570141"/>
    <w:rsid w:val="0057067A"/>
    <w:rsid w:val="005715C4"/>
    <w:rsid w:val="00573128"/>
    <w:rsid w:val="00585D68"/>
    <w:rsid w:val="00593987"/>
    <w:rsid w:val="00596FAB"/>
    <w:rsid w:val="0059754A"/>
    <w:rsid w:val="005A45F6"/>
    <w:rsid w:val="005B480A"/>
    <w:rsid w:val="005B781E"/>
    <w:rsid w:val="005B7FEA"/>
    <w:rsid w:val="005C6905"/>
    <w:rsid w:val="005D6B46"/>
    <w:rsid w:val="005D6BDA"/>
    <w:rsid w:val="005E4041"/>
    <w:rsid w:val="005E7EC3"/>
    <w:rsid w:val="005F76DC"/>
    <w:rsid w:val="005F7C35"/>
    <w:rsid w:val="0060058E"/>
    <w:rsid w:val="006044C7"/>
    <w:rsid w:val="00611C4D"/>
    <w:rsid w:val="006154C4"/>
    <w:rsid w:val="006169AD"/>
    <w:rsid w:val="0062541D"/>
    <w:rsid w:val="0063151A"/>
    <w:rsid w:val="00635407"/>
    <w:rsid w:val="006400CB"/>
    <w:rsid w:val="006408DD"/>
    <w:rsid w:val="0064112E"/>
    <w:rsid w:val="0064383B"/>
    <w:rsid w:val="0064527A"/>
    <w:rsid w:val="00655598"/>
    <w:rsid w:val="00662D83"/>
    <w:rsid w:val="00665057"/>
    <w:rsid w:val="00667B6C"/>
    <w:rsid w:val="0067140C"/>
    <w:rsid w:val="00674A0B"/>
    <w:rsid w:val="0068382F"/>
    <w:rsid w:val="0068555A"/>
    <w:rsid w:val="006858D9"/>
    <w:rsid w:val="00686A2D"/>
    <w:rsid w:val="006B3316"/>
    <w:rsid w:val="006B5241"/>
    <w:rsid w:val="006D1FCC"/>
    <w:rsid w:val="006D2984"/>
    <w:rsid w:val="006D54C0"/>
    <w:rsid w:val="006E33E8"/>
    <w:rsid w:val="006F196E"/>
    <w:rsid w:val="006F789E"/>
    <w:rsid w:val="00706FA5"/>
    <w:rsid w:val="0070748E"/>
    <w:rsid w:val="00707EFC"/>
    <w:rsid w:val="00715EB7"/>
    <w:rsid w:val="00716C07"/>
    <w:rsid w:val="00717E64"/>
    <w:rsid w:val="00720435"/>
    <w:rsid w:val="00725586"/>
    <w:rsid w:val="00726F01"/>
    <w:rsid w:val="007315CD"/>
    <w:rsid w:val="00741E84"/>
    <w:rsid w:val="00742F89"/>
    <w:rsid w:val="007464CE"/>
    <w:rsid w:val="00746B52"/>
    <w:rsid w:val="00747D4E"/>
    <w:rsid w:val="007502DB"/>
    <w:rsid w:val="00750D34"/>
    <w:rsid w:val="00751823"/>
    <w:rsid w:val="007607AA"/>
    <w:rsid w:val="007618C9"/>
    <w:rsid w:val="00764675"/>
    <w:rsid w:val="00765371"/>
    <w:rsid w:val="007653BC"/>
    <w:rsid w:val="0077241B"/>
    <w:rsid w:val="00774A9E"/>
    <w:rsid w:val="00777FD1"/>
    <w:rsid w:val="00783070"/>
    <w:rsid w:val="007B39E3"/>
    <w:rsid w:val="007C0AF4"/>
    <w:rsid w:val="007C11BD"/>
    <w:rsid w:val="007C2F04"/>
    <w:rsid w:val="007C74DB"/>
    <w:rsid w:val="007C7C02"/>
    <w:rsid w:val="007D12DC"/>
    <w:rsid w:val="007E2DCC"/>
    <w:rsid w:val="007E3B0A"/>
    <w:rsid w:val="007F2180"/>
    <w:rsid w:val="007F51F4"/>
    <w:rsid w:val="00801EB0"/>
    <w:rsid w:val="00806A08"/>
    <w:rsid w:val="00810EDD"/>
    <w:rsid w:val="00821CF4"/>
    <w:rsid w:val="008224BD"/>
    <w:rsid w:val="00822859"/>
    <w:rsid w:val="008351DA"/>
    <w:rsid w:val="008357EC"/>
    <w:rsid w:val="008371F1"/>
    <w:rsid w:val="00841DD4"/>
    <w:rsid w:val="00842541"/>
    <w:rsid w:val="00843401"/>
    <w:rsid w:val="00845E7F"/>
    <w:rsid w:val="0084778E"/>
    <w:rsid w:val="00850497"/>
    <w:rsid w:val="00853145"/>
    <w:rsid w:val="00855C35"/>
    <w:rsid w:val="00857BE9"/>
    <w:rsid w:val="00860FAF"/>
    <w:rsid w:val="00866082"/>
    <w:rsid w:val="00873853"/>
    <w:rsid w:val="00880435"/>
    <w:rsid w:val="00885044"/>
    <w:rsid w:val="00886F39"/>
    <w:rsid w:val="00893B02"/>
    <w:rsid w:val="00896B9E"/>
    <w:rsid w:val="008970BA"/>
    <w:rsid w:val="008A5044"/>
    <w:rsid w:val="008A72D6"/>
    <w:rsid w:val="008B5A7A"/>
    <w:rsid w:val="008C6B5C"/>
    <w:rsid w:val="008D2FF9"/>
    <w:rsid w:val="008E1B44"/>
    <w:rsid w:val="008E2970"/>
    <w:rsid w:val="008E445D"/>
    <w:rsid w:val="008F24EF"/>
    <w:rsid w:val="008F47CE"/>
    <w:rsid w:val="008F7E59"/>
    <w:rsid w:val="0090161A"/>
    <w:rsid w:val="00901853"/>
    <w:rsid w:val="00921D0E"/>
    <w:rsid w:val="00923183"/>
    <w:rsid w:val="00923E05"/>
    <w:rsid w:val="00936DD1"/>
    <w:rsid w:val="00946D0A"/>
    <w:rsid w:val="009631B6"/>
    <w:rsid w:val="00970ADE"/>
    <w:rsid w:val="00975D04"/>
    <w:rsid w:val="009765B3"/>
    <w:rsid w:val="0098071A"/>
    <w:rsid w:val="009818DF"/>
    <w:rsid w:val="00983CC8"/>
    <w:rsid w:val="00986637"/>
    <w:rsid w:val="0098753A"/>
    <w:rsid w:val="00995383"/>
    <w:rsid w:val="00996412"/>
    <w:rsid w:val="009A0B96"/>
    <w:rsid w:val="009A1037"/>
    <w:rsid w:val="009A357E"/>
    <w:rsid w:val="009B690C"/>
    <w:rsid w:val="009C32B4"/>
    <w:rsid w:val="009D20D9"/>
    <w:rsid w:val="009D5A34"/>
    <w:rsid w:val="009D6BE3"/>
    <w:rsid w:val="009D772D"/>
    <w:rsid w:val="009F130F"/>
    <w:rsid w:val="009F2000"/>
    <w:rsid w:val="009F20E2"/>
    <w:rsid w:val="009F6714"/>
    <w:rsid w:val="009F7619"/>
    <w:rsid w:val="00A0015D"/>
    <w:rsid w:val="00A009BE"/>
    <w:rsid w:val="00A03DB8"/>
    <w:rsid w:val="00A062C0"/>
    <w:rsid w:val="00A11A80"/>
    <w:rsid w:val="00A166BA"/>
    <w:rsid w:val="00A22735"/>
    <w:rsid w:val="00A2441C"/>
    <w:rsid w:val="00A2461F"/>
    <w:rsid w:val="00A248A4"/>
    <w:rsid w:val="00A32C4D"/>
    <w:rsid w:val="00A406B4"/>
    <w:rsid w:val="00A4634D"/>
    <w:rsid w:val="00A501C0"/>
    <w:rsid w:val="00A520E3"/>
    <w:rsid w:val="00A54124"/>
    <w:rsid w:val="00A5530A"/>
    <w:rsid w:val="00A6205B"/>
    <w:rsid w:val="00A649FC"/>
    <w:rsid w:val="00A668F6"/>
    <w:rsid w:val="00A75247"/>
    <w:rsid w:val="00A7627D"/>
    <w:rsid w:val="00A81560"/>
    <w:rsid w:val="00A868CD"/>
    <w:rsid w:val="00A935D8"/>
    <w:rsid w:val="00A940F6"/>
    <w:rsid w:val="00AA52A7"/>
    <w:rsid w:val="00AB1790"/>
    <w:rsid w:val="00AB1F01"/>
    <w:rsid w:val="00AB6860"/>
    <w:rsid w:val="00AC226D"/>
    <w:rsid w:val="00AC38E3"/>
    <w:rsid w:val="00AD103E"/>
    <w:rsid w:val="00AD4725"/>
    <w:rsid w:val="00AD4A56"/>
    <w:rsid w:val="00AE1986"/>
    <w:rsid w:val="00AE1A5A"/>
    <w:rsid w:val="00AE58DB"/>
    <w:rsid w:val="00AF26DC"/>
    <w:rsid w:val="00AF2A3F"/>
    <w:rsid w:val="00AF46C5"/>
    <w:rsid w:val="00B05ECB"/>
    <w:rsid w:val="00B06228"/>
    <w:rsid w:val="00B14E1D"/>
    <w:rsid w:val="00B20350"/>
    <w:rsid w:val="00B253A4"/>
    <w:rsid w:val="00B255AB"/>
    <w:rsid w:val="00B27DDD"/>
    <w:rsid w:val="00B36115"/>
    <w:rsid w:val="00B3723D"/>
    <w:rsid w:val="00B45A97"/>
    <w:rsid w:val="00B5062D"/>
    <w:rsid w:val="00B61ECC"/>
    <w:rsid w:val="00B6691A"/>
    <w:rsid w:val="00B66A14"/>
    <w:rsid w:val="00B6742E"/>
    <w:rsid w:val="00B80DC5"/>
    <w:rsid w:val="00B93C96"/>
    <w:rsid w:val="00B9777D"/>
    <w:rsid w:val="00B97CAA"/>
    <w:rsid w:val="00BA5B8C"/>
    <w:rsid w:val="00BA7756"/>
    <w:rsid w:val="00BB727F"/>
    <w:rsid w:val="00BD2241"/>
    <w:rsid w:val="00BE3B38"/>
    <w:rsid w:val="00BE3F0A"/>
    <w:rsid w:val="00BE4C4C"/>
    <w:rsid w:val="00BE7771"/>
    <w:rsid w:val="00BF2585"/>
    <w:rsid w:val="00BF6DA4"/>
    <w:rsid w:val="00C02B41"/>
    <w:rsid w:val="00C047B6"/>
    <w:rsid w:val="00C04B9B"/>
    <w:rsid w:val="00C0594B"/>
    <w:rsid w:val="00C16D6B"/>
    <w:rsid w:val="00C30860"/>
    <w:rsid w:val="00C34329"/>
    <w:rsid w:val="00C42859"/>
    <w:rsid w:val="00C44392"/>
    <w:rsid w:val="00C503CD"/>
    <w:rsid w:val="00C5068E"/>
    <w:rsid w:val="00C640DA"/>
    <w:rsid w:val="00C6754D"/>
    <w:rsid w:val="00C70910"/>
    <w:rsid w:val="00C7131D"/>
    <w:rsid w:val="00C71AFE"/>
    <w:rsid w:val="00C72881"/>
    <w:rsid w:val="00C73838"/>
    <w:rsid w:val="00C7798F"/>
    <w:rsid w:val="00C82672"/>
    <w:rsid w:val="00C82C04"/>
    <w:rsid w:val="00C8400B"/>
    <w:rsid w:val="00C85766"/>
    <w:rsid w:val="00C863CD"/>
    <w:rsid w:val="00C869CA"/>
    <w:rsid w:val="00C8743D"/>
    <w:rsid w:val="00C937A8"/>
    <w:rsid w:val="00CB073D"/>
    <w:rsid w:val="00CB0D7B"/>
    <w:rsid w:val="00CB1F66"/>
    <w:rsid w:val="00CB687B"/>
    <w:rsid w:val="00CB7246"/>
    <w:rsid w:val="00CC12BF"/>
    <w:rsid w:val="00CC73C9"/>
    <w:rsid w:val="00CD2343"/>
    <w:rsid w:val="00CD393C"/>
    <w:rsid w:val="00CD3C2E"/>
    <w:rsid w:val="00CE0281"/>
    <w:rsid w:val="00CE1C05"/>
    <w:rsid w:val="00CF237A"/>
    <w:rsid w:val="00CF33CF"/>
    <w:rsid w:val="00D024CF"/>
    <w:rsid w:val="00D10987"/>
    <w:rsid w:val="00D10AD4"/>
    <w:rsid w:val="00D12DDA"/>
    <w:rsid w:val="00D22415"/>
    <w:rsid w:val="00D32030"/>
    <w:rsid w:val="00D34D18"/>
    <w:rsid w:val="00D42CFE"/>
    <w:rsid w:val="00D4437C"/>
    <w:rsid w:val="00D452BA"/>
    <w:rsid w:val="00D56EB7"/>
    <w:rsid w:val="00D62E9C"/>
    <w:rsid w:val="00D645B9"/>
    <w:rsid w:val="00D707A1"/>
    <w:rsid w:val="00D91BB2"/>
    <w:rsid w:val="00D95CAA"/>
    <w:rsid w:val="00DA49B3"/>
    <w:rsid w:val="00DA50C7"/>
    <w:rsid w:val="00DB0B7B"/>
    <w:rsid w:val="00DB6470"/>
    <w:rsid w:val="00DC3207"/>
    <w:rsid w:val="00DC5ACC"/>
    <w:rsid w:val="00DD3D5F"/>
    <w:rsid w:val="00DD3DC4"/>
    <w:rsid w:val="00DD5048"/>
    <w:rsid w:val="00DE18E7"/>
    <w:rsid w:val="00DF6FD6"/>
    <w:rsid w:val="00E11724"/>
    <w:rsid w:val="00E154B1"/>
    <w:rsid w:val="00E164DB"/>
    <w:rsid w:val="00E24744"/>
    <w:rsid w:val="00E33F42"/>
    <w:rsid w:val="00E3437D"/>
    <w:rsid w:val="00E460AD"/>
    <w:rsid w:val="00E52D63"/>
    <w:rsid w:val="00E52E0F"/>
    <w:rsid w:val="00E66324"/>
    <w:rsid w:val="00E70752"/>
    <w:rsid w:val="00E71C69"/>
    <w:rsid w:val="00E76024"/>
    <w:rsid w:val="00E85ABD"/>
    <w:rsid w:val="00E86165"/>
    <w:rsid w:val="00E91A8F"/>
    <w:rsid w:val="00EA306A"/>
    <w:rsid w:val="00EA3EE0"/>
    <w:rsid w:val="00EB4D2E"/>
    <w:rsid w:val="00EB4D3D"/>
    <w:rsid w:val="00EB6BF9"/>
    <w:rsid w:val="00EC123B"/>
    <w:rsid w:val="00EC3473"/>
    <w:rsid w:val="00ED090A"/>
    <w:rsid w:val="00ED18B5"/>
    <w:rsid w:val="00ED1CA5"/>
    <w:rsid w:val="00ED269E"/>
    <w:rsid w:val="00ED2811"/>
    <w:rsid w:val="00EE2E88"/>
    <w:rsid w:val="00EE39D9"/>
    <w:rsid w:val="00EF2377"/>
    <w:rsid w:val="00EF27F3"/>
    <w:rsid w:val="00EF593E"/>
    <w:rsid w:val="00EF5B54"/>
    <w:rsid w:val="00F011CC"/>
    <w:rsid w:val="00F045FA"/>
    <w:rsid w:val="00F06656"/>
    <w:rsid w:val="00F12D65"/>
    <w:rsid w:val="00F163FE"/>
    <w:rsid w:val="00F21668"/>
    <w:rsid w:val="00F36792"/>
    <w:rsid w:val="00F42E98"/>
    <w:rsid w:val="00F42FCD"/>
    <w:rsid w:val="00F564A7"/>
    <w:rsid w:val="00F617B3"/>
    <w:rsid w:val="00F97453"/>
    <w:rsid w:val="00F97BD7"/>
    <w:rsid w:val="00F97CDA"/>
    <w:rsid w:val="00FA4270"/>
    <w:rsid w:val="00FA6985"/>
    <w:rsid w:val="00FB2430"/>
    <w:rsid w:val="00FB29B8"/>
    <w:rsid w:val="00FB3547"/>
    <w:rsid w:val="00FB5B2A"/>
    <w:rsid w:val="00FC5202"/>
    <w:rsid w:val="00FC5405"/>
    <w:rsid w:val="00FC6D8F"/>
    <w:rsid w:val="00FD42A3"/>
    <w:rsid w:val="00FD4A78"/>
    <w:rsid w:val="00FD6D44"/>
    <w:rsid w:val="00FD7772"/>
    <w:rsid w:val="00FE09B2"/>
    <w:rsid w:val="00FE4B76"/>
    <w:rsid w:val="0D488F43"/>
    <w:rsid w:val="2751CF69"/>
    <w:rsid w:val="6FD18C1B"/>
    <w:rsid w:val="7792D6A0"/>
    <w:rsid w:val="7E0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3F27F"/>
  <w15:chartTrackingRefBased/>
  <w15:docId w15:val="{77714CBE-7BCE-4DFB-9F38-7858FAB5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0B"/>
    <w:rPr>
      <w:rFonts w:ascii="Lidl Font Pro" w:eastAsia="Lidl Font Pro" w:hAnsi="Lidl Font Pro" w:cs="Lidl Font Pro"/>
      <w:kern w:val="12"/>
      <w:sz w:val="22"/>
      <w:szCs w:val="22"/>
      <w:lang w:val="de"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0B"/>
    <w:pPr>
      <w:ind w:left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674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A0B"/>
    <w:rPr>
      <w:rFonts w:ascii="Lidl Font Pro" w:eastAsia="Lidl Font Pro" w:hAnsi="Lidl Font Pro" w:cs="Lidl Font Pro"/>
      <w:kern w:val="12"/>
      <w:sz w:val="20"/>
      <w:szCs w:val="20"/>
      <w:lang w:val="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619"/>
    <w:rPr>
      <w:rFonts w:ascii="Lidl Font Pro" w:eastAsia="Lidl Font Pro" w:hAnsi="Lidl Font Pro" w:cs="Lidl Font Pro"/>
      <w:kern w:val="12"/>
      <w:sz w:val="20"/>
      <w:szCs w:val="20"/>
      <w:lang w:val="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F76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07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70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69"/>
    <w:rPr>
      <w:rFonts w:ascii="Lidl Font Pro" w:eastAsia="Lidl Font Pro" w:hAnsi="Lidl Font Pro" w:cs="Lidl Font Pro"/>
      <w:b/>
      <w:bCs/>
      <w:kern w:val="12"/>
      <w:sz w:val="20"/>
      <w:szCs w:val="20"/>
      <w:lang w:val="de" w:eastAsia="de-DE"/>
      <w14:ligatures w14:val="none"/>
    </w:rPr>
  </w:style>
  <w:style w:type="paragraph" w:styleId="Revision">
    <w:name w:val="Revision"/>
    <w:hidden/>
    <w:uiPriority w:val="99"/>
    <w:semiHidden/>
    <w:rsid w:val="004E695D"/>
    <w:rPr>
      <w:rFonts w:ascii="Lidl Font Pro" w:eastAsia="Lidl Font Pro" w:hAnsi="Lidl Font Pro" w:cs="Lidl Font Pro"/>
      <w:kern w:val="12"/>
      <w:sz w:val="22"/>
      <w:szCs w:val="22"/>
      <w:lang w:val="de" w:eastAsia="de-DE"/>
      <w14:ligatures w14:val="none"/>
    </w:rPr>
  </w:style>
  <w:style w:type="character" w:styleId="Mention">
    <w:name w:val="Mention"/>
    <w:basedOn w:val="DefaultParagraphFont"/>
    <w:uiPriority w:val="99"/>
    <w:unhideWhenUsed/>
    <w:rsid w:val="005B480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06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7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7F3"/>
    <w:rPr>
      <w:rFonts w:ascii="Lidl Font Pro" w:eastAsia="Lidl Font Pro" w:hAnsi="Lidl Font Pro" w:cs="Lidl Font Pro"/>
      <w:kern w:val="12"/>
      <w:sz w:val="22"/>
      <w:szCs w:val="22"/>
      <w:lang w:val="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7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F3"/>
    <w:rPr>
      <w:rFonts w:ascii="Lidl Font Pro" w:eastAsia="Lidl Font Pro" w:hAnsi="Lidl Font Pro" w:cs="Lidl Font Pro"/>
      <w:kern w:val="12"/>
      <w:sz w:val="22"/>
      <w:szCs w:val="22"/>
      <w:lang w:val="de" w:eastAsia="de-DE"/>
      <w14:ligatures w14:val="none"/>
    </w:rPr>
  </w:style>
  <w:style w:type="paragraph" w:customStyle="1" w:styleId="EinfAbs">
    <w:name w:val="[Einf. Abs.]"/>
    <w:basedOn w:val="Normal"/>
    <w:uiPriority w:val="99"/>
    <w:qFormat/>
    <w:rsid w:val="00853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  <w:sz w:val="24"/>
      <w:szCs w:val="24"/>
      <w:lang w:val="de-DE" w:eastAsia="en-US"/>
    </w:rPr>
  </w:style>
  <w:style w:type="paragraph" w:styleId="NormalWeb">
    <w:name w:val="Normal (Web)"/>
    <w:basedOn w:val="Normal"/>
    <w:uiPriority w:val="99"/>
    <w:unhideWhenUsed/>
    <w:rsid w:val="00E247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lidl-kaufland-asi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idl.asia/compliance-sustain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3543562B1143B8CC59ADE44454A0" ma:contentTypeVersion="12" ma:contentTypeDescription="Create a new document." ma:contentTypeScope="" ma:versionID="83f59fd80c2258e2a8b7300c59e88b75">
  <xsd:schema xmlns:xsd="http://www.w3.org/2001/XMLSchema" xmlns:xs="http://www.w3.org/2001/XMLSchema" xmlns:p="http://schemas.microsoft.com/office/2006/metadata/properties" xmlns:ns2="e86238e5-29f3-4358-937a-ed426206e7a9" xmlns:ns3="44bebb1e-3f50-47ef-bedb-f9a2ea628d91" targetNamespace="http://schemas.microsoft.com/office/2006/metadata/properties" ma:root="true" ma:fieldsID="f2421689d20b5098b622b7e33579e1e8" ns2:_="" ns3:_="">
    <xsd:import namespace="e86238e5-29f3-4358-937a-ed426206e7a9"/>
    <xsd:import namespace="44bebb1e-3f50-47ef-bedb-f9a2ea628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238e5-29f3-4358-937a-ed426206e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6d47f0-238a-4f73-986a-f782046c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ebb1e-3f50-47ef-bedb-f9a2ea628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238e5-29f3-4358-937a-ed426206e7a9">
      <Terms xmlns="http://schemas.microsoft.com/office/infopath/2007/PartnerControls"/>
    </lcf76f155ced4ddcb4097134ff3c332f>
    <SharedWithUsers xmlns="44bebb1e-3f50-47ef-bedb-f9a2ea628d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85E9AF-9A35-42CA-A039-3D41AB46CDFA}"/>
</file>

<file path=customXml/itemProps2.xml><?xml version="1.0" encoding="utf-8"?>
<ds:datastoreItem xmlns:ds="http://schemas.openxmlformats.org/officeDocument/2006/customXml" ds:itemID="{C68B1811-46DD-4B9D-BC59-5049D380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DE3DE-FE08-4C83-8CF6-263FFE27EEAC}">
  <ds:schemaRefs>
    <ds:schemaRef ds:uri="http://schemas.microsoft.com/office/2006/metadata/properties"/>
    <ds:schemaRef ds:uri="http://schemas.microsoft.com/office/infopath/2007/PartnerControls"/>
    <ds:schemaRef ds:uri="eb2f93c7-471e-4908-b9ac-dfb729daa7e9"/>
    <ds:schemaRef ds:uri="bc2766d0-fb04-4852-9f39-13030b25da01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Schneemann</dc:creator>
  <cp:keywords>, docId:AB3E8777BCF93D7824A1DB48ED79C1FD</cp:keywords>
  <dc:description/>
  <cp:lastModifiedBy>Robin Hoenig</cp:lastModifiedBy>
  <cp:revision>2</cp:revision>
  <dcterms:created xsi:type="dcterms:W3CDTF">2024-11-11T00:22:00Z</dcterms:created>
  <dcterms:modified xsi:type="dcterms:W3CDTF">2024-11-11T00:22:00Z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0x01010031613543562B1143B8CC59ADE44454A0</vt:lpwstr>
  </property>
  <property fmtid="{D5CDD505-2E9C-101B-9397-08002B2CF9AE}" pid="3" name="MediaServiceImageTags">
    <vt:lpwstr/>
  </property>
  <property fmtid="{D5CDD505-2E9C-101B-9397-08002B2CF9AE}" pid="4" name="Order">
    <vt:r8>332400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